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89A3F6">
      <w:pPr>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农安县人民政府关于公布实施</w:t>
      </w:r>
    </w:p>
    <w:p w14:paraId="1735C6FD">
      <w:pPr>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农安县城镇基准地价更新成果的通知</w:t>
      </w:r>
    </w:p>
    <w:p w14:paraId="10B74E2C">
      <w:pPr>
        <w:rPr>
          <w:rFonts w:hint="eastAsia"/>
          <w:sz w:val="28"/>
          <w:szCs w:val="28"/>
          <w:lang w:val="en-US" w:eastAsia="zh-CN"/>
        </w:rPr>
      </w:pPr>
    </w:p>
    <w:p w14:paraId="1A1BA652">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p>
    <w:p w14:paraId="731FB755">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各乡镇人民政府，县政府各部门，各直属企事业单位：</w:t>
      </w:r>
    </w:p>
    <w:p w14:paraId="6FFE6E48">
      <w:pPr>
        <w:keepNext w:val="0"/>
        <w:keepLines w:val="0"/>
        <w:widowControl/>
        <w:suppressLineNumbers w:val="0"/>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为进一步加强自然资源管理，完善地价管理体系，规范土地市场秩序，发挥政府的指导调控作用，根据《中华人民共和国城市房地产管理法》《中共中央国务院关于构建更加完善的要素市场化配置体制机制的意见》和省自然资源厅《关于做好城镇基准地价更新工作的通知》(吉自然资函[2023]1号)，我县开展了新一轮城镇基准地价更新工作，更新成果已通过省自然资源厅验收，现予以公布实施。现将有关事项通知如下：</w:t>
      </w:r>
    </w:p>
    <w:p w14:paraId="40949E47">
      <w:pPr>
        <w:keepNext w:val="0"/>
        <w:keepLines w:val="0"/>
        <w:pageBreakBefore w:val="0"/>
        <w:numPr>
          <w:ilvl w:val="0"/>
          <w:numId w:val="1"/>
        </w:numPr>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基准地价的实施范围。</w:t>
      </w:r>
      <w:r>
        <w:rPr>
          <w:rFonts w:hint="eastAsia" w:ascii="仿宋" w:hAnsi="仿宋" w:eastAsia="仿宋" w:cs="仿宋"/>
          <w:sz w:val="28"/>
          <w:szCs w:val="28"/>
        </w:rPr>
        <w:t>农安县城区（农安镇）</w:t>
      </w:r>
      <w:r>
        <w:rPr>
          <w:rFonts w:hint="eastAsia" w:ascii="仿宋" w:hAnsi="仿宋" w:eastAsia="仿宋" w:cs="仿宋"/>
          <w:sz w:val="28"/>
          <w:szCs w:val="28"/>
          <w:lang w:val="en-US" w:eastAsia="zh-CN"/>
        </w:rPr>
        <w:t>以及</w:t>
      </w:r>
      <w:r>
        <w:rPr>
          <w:rFonts w:hint="eastAsia" w:ascii="仿宋" w:hAnsi="仿宋" w:eastAsia="仿宋" w:cs="仿宋"/>
          <w:sz w:val="28"/>
          <w:szCs w:val="28"/>
        </w:rPr>
        <w:t>农安县下辖的21个乡镇</w:t>
      </w:r>
      <w:r>
        <w:rPr>
          <w:rFonts w:hint="eastAsia" w:ascii="仿宋" w:hAnsi="仿宋" w:eastAsia="仿宋" w:cs="仿宋"/>
          <w:sz w:val="28"/>
          <w:szCs w:val="28"/>
          <w:lang w:val="en-US" w:eastAsia="zh-CN"/>
        </w:rPr>
        <w:t>包括</w:t>
      </w:r>
      <w:r>
        <w:rPr>
          <w:rFonts w:hint="eastAsia" w:ascii="仿宋" w:hAnsi="仿宋" w:eastAsia="仿宋" w:cs="仿宋"/>
          <w:sz w:val="28"/>
          <w:szCs w:val="28"/>
        </w:rPr>
        <w:t>合隆镇</w:t>
      </w:r>
      <w:r>
        <w:rPr>
          <w:rFonts w:hint="eastAsia" w:ascii="仿宋" w:hAnsi="仿宋" w:eastAsia="仿宋" w:cs="仿宋"/>
          <w:sz w:val="28"/>
          <w:szCs w:val="28"/>
          <w:lang w:eastAsia="zh-CN"/>
        </w:rPr>
        <w:t>、</w:t>
      </w:r>
      <w:r>
        <w:rPr>
          <w:rFonts w:hint="eastAsia" w:ascii="仿宋" w:hAnsi="仿宋" w:eastAsia="仿宋" w:cs="仿宋"/>
          <w:sz w:val="28"/>
          <w:szCs w:val="28"/>
        </w:rPr>
        <w:t>伏龙泉镇</w:t>
      </w:r>
      <w:r>
        <w:rPr>
          <w:rFonts w:hint="eastAsia" w:ascii="仿宋" w:hAnsi="仿宋" w:eastAsia="仿宋" w:cs="仿宋"/>
          <w:sz w:val="28"/>
          <w:szCs w:val="28"/>
          <w:lang w:eastAsia="zh-CN"/>
        </w:rPr>
        <w:t>、</w:t>
      </w:r>
      <w:r>
        <w:rPr>
          <w:rFonts w:hint="eastAsia" w:ascii="仿宋" w:hAnsi="仿宋" w:eastAsia="仿宋" w:cs="仿宋"/>
          <w:sz w:val="28"/>
          <w:szCs w:val="28"/>
        </w:rPr>
        <w:t>哈拉海镇</w:t>
      </w:r>
      <w:r>
        <w:rPr>
          <w:rFonts w:hint="eastAsia" w:ascii="仿宋" w:hAnsi="仿宋" w:eastAsia="仿宋" w:cs="仿宋"/>
          <w:sz w:val="28"/>
          <w:szCs w:val="28"/>
          <w:lang w:eastAsia="zh-CN"/>
        </w:rPr>
        <w:t>、</w:t>
      </w:r>
      <w:r>
        <w:rPr>
          <w:rFonts w:hint="eastAsia" w:ascii="仿宋" w:hAnsi="仿宋" w:eastAsia="仿宋" w:cs="仿宋"/>
          <w:sz w:val="28"/>
          <w:szCs w:val="28"/>
        </w:rPr>
        <w:t>华家镇</w:t>
      </w:r>
      <w:r>
        <w:rPr>
          <w:rFonts w:hint="eastAsia" w:ascii="仿宋" w:hAnsi="仿宋" w:eastAsia="仿宋" w:cs="仿宋"/>
          <w:sz w:val="28"/>
          <w:szCs w:val="28"/>
          <w:lang w:eastAsia="zh-CN"/>
        </w:rPr>
        <w:t>、</w:t>
      </w:r>
      <w:r>
        <w:rPr>
          <w:rFonts w:hint="eastAsia" w:ascii="仿宋" w:hAnsi="仿宋" w:eastAsia="仿宋" w:cs="仿宋"/>
          <w:sz w:val="28"/>
          <w:szCs w:val="28"/>
        </w:rPr>
        <w:t>三盛玉镇</w:t>
      </w:r>
      <w:r>
        <w:rPr>
          <w:rFonts w:hint="eastAsia" w:ascii="仿宋" w:hAnsi="仿宋" w:eastAsia="仿宋" w:cs="仿宋"/>
          <w:sz w:val="28"/>
          <w:szCs w:val="28"/>
          <w:lang w:eastAsia="zh-CN"/>
        </w:rPr>
        <w:t>、</w:t>
      </w:r>
      <w:r>
        <w:rPr>
          <w:rFonts w:hint="eastAsia" w:ascii="仿宋" w:hAnsi="仿宋" w:eastAsia="仿宋" w:cs="仿宋"/>
          <w:sz w:val="28"/>
          <w:szCs w:val="28"/>
        </w:rPr>
        <w:t>靠山镇</w:t>
      </w:r>
      <w:r>
        <w:rPr>
          <w:rFonts w:hint="eastAsia" w:ascii="仿宋" w:hAnsi="仿宋" w:eastAsia="仿宋" w:cs="仿宋"/>
          <w:sz w:val="28"/>
          <w:szCs w:val="28"/>
          <w:lang w:eastAsia="zh-CN"/>
        </w:rPr>
        <w:t>、</w:t>
      </w:r>
      <w:r>
        <w:rPr>
          <w:rFonts w:hint="eastAsia" w:ascii="仿宋" w:hAnsi="仿宋" w:eastAsia="仿宋" w:cs="仿宋"/>
          <w:sz w:val="28"/>
          <w:szCs w:val="28"/>
        </w:rPr>
        <w:t>开安镇</w:t>
      </w:r>
      <w:r>
        <w:rPr>
          <w:rFonts w:hint="eastAsia" w:ascii="仿宋" w:hAnsi="仿宋" w:eastAsia="仿宋" w:cs="仿宋"/>
          <w:sz w:val="28"/>
          <w:szCs w:val="28"/>
          <w:lang w:eastAsia="zh-CN"/>
        </w:rPr>
        <w:t>、</w:t>
      </w:r>
      <w:r>
        <w:rPr>
          <w:rFonts w:hint="eastAsia" w:ascii="仿宋" w:hAnsi="仿宋" w:eastAsia="仿宋" w:cs="仿宋"/>
          <w:sz w:val="28"/>
          <w:szCs w:val="28"/>
        </w:rPr>
        <w:t>巴吉垒镇</w:t>
      </w:r>
      <w:r>
        <w:rPr>
          <w:rFonts w:hint="eastAsia" w:ascii="仿宋" w:hAnsi="仿宋" w:eastAsia="仿宋" w:cs="仿宋"/>
          <w:sz w:val="28"/>
          <w:szCs w:val="28"/>
          <w:lang w:eastAsia="zh-CN"/>
        </w:rPr>
        <w:t>、</w:t>
      </w:r>
      <w:r>
        <w:rPr>
          <w:rFonts w:hint="eastAsia" w:ascii="仿宋" w:hAnsi="仿宋" w:eastAsia="仿宋" w:cs="仿宋"/>
          <w:sz w:val="28"/>
          <w:szCs w:val="28"/>
        </w:rPr>
        <w:t>高家店镇</w:t>
      </w:r>
      <w:r>
        <w:rPr>
          <w:rFonts w:hint="eastAsia" w:ascii="仿宋" w:hAnsi="仿宋" w:eastAsia="仿宋" w:cs="仿宋"/>
          <w:sz w:val="28"/>
          <w:szCs w:val="28"/>
          <w:lang w:eastAsia="zh-CN"/>
        </w:rPr>
        <w:t>、</w:t>
      </w:r>
      <w:r>
        <w:rPr>
          <w:rFonts w:hint="eastAsia" w:ascii="仿宋" w:hAnsi="仿宋" w:eastAsia="仿宋" w:cs="仿宋"/>
          <w:sz w:val="28"/>
          <w:szCs w:val="28"/>
        </w:rPr>
        <w:t>烧锅镇</w:t>
      </w:r>
      <w:r>
        <w:rPr>
          <w:rFonts w:hint="eastAsia" w:ascii="仿宋" w:hAnsi="仿宋" w:eastAsia="仿宋" w:cs="仿宋"/>
          <w:sz w:val="28"/>
          <w:szCs w:val="28"/>
          <w:lang w:eastAsia="zh-CN"/>
        </w:rPr>
        <w:t>、</w:t>
      </w:r>
      <w:r>
        <w:rPr>
          <w:rFonts w:hint="eastAsia" w:ascii="仿宋" w:hAnsi="仿宋" w:eastAsia="仿宋" w:cs="仿宋"/>
          <w:sz w:val="28"/>
          <w:szCs w:val="28"/>
        </w:rPr>
        <w:t>三岗镇</w:t>
      </w:r>
      <w:r>
        <w:rPr>
          <w:rFonts w:hint="eastAsia" w:ascii="仿宋" w:hAnsi="仿宋" w:eastAsia="仿宋" w:cs="仿宋"/>
          <w:sz w:val="28"/>
          <w:szCs w:val="28"/>
          <w:lang w:eastAsia="zh-CN"/>
        </w:rPr>
        <w:t>、</w:t>
      </w:r>
      <w:r>
        <w:rPr>
          <w:rFonts w:hint="eastAsia" w:ascii="仿宋" w:hAnsi="仿宋" w:eastAsia="仿宋" w:cs="仿宋"/>
          <w:sz w:val="28"/>
          <w:szCs w:val="28"/>
        </w:rPr>
        <w:t>新农乡</w:t>
      </w:r>
      <w:r>
        <w:rPr>
          <w:rFonts w:hint="eastAsia" w:ascii="仿宋" w:hAnsi="仿宋" w:eastAsia="仿宋" w:cs="仿宋"/>
          <w:sz w:val="28"/>
          <w:szCs w:val="28"/>
          <w:lang w:eastAsia="zh-CN"/>
        </w:rPr>
        <w:t>、</w:t>
      </w:r>
      <w:r>
        <w:rPr>
          <w:rFonts w:hint="eastAsia" w:ascii="仿宋" w:hAnsi="仿宋" w:eastAsia="仿宋" w:cs="仿宋"/>
          <w:sz w:val="28"/>
          <w:szCs w:val="28"/>
        </w:rPr>
        <w:t>前岗乡</w:t>
      </w:r>
      <w:r>
        <w:rPr>
          <w:rFonts w:hint="eastAsia" w:ascii="仿宋" w:hAnsi="仿宋" w:eastAsia="仿宋" w:cs="仿宋"/>
          <w:sz w:val="28"/>
          <w:szCs w:val="28"/>
          <w:lang w:eastAsia="zh-CN"/>
        </w:rPr>
        <w:t>、</w:t>
      </w:r>
      <w:r>
        <w:rPr>
          <w:rFonts w:hint="eastAsia" w:ascii="仿宋" w:hAnsi="仿宋" w:eastAsia="仿宋" w:cs="仿宋"/>
          <w:sz w:val="28"/>
          <w:szCs w:val="28"/>
        </w:rPr>
        <w:t>龙王乡</w:t>
      </w:r>
      <w:r>
        <w:rPr>
          <w:rFonts w:hint="eastAsia" w:ascii="仿宋" w:hAnsi="仿宋" w:eastAsia="仿宋" w:cs="仿宋"/>
          <w:sz w:val="28"/>
          <w:szCs w:val="28"/>
          <w:lang w:eastAsia="zh-CN"/>
        </w:rPr>
        <w:t>、</w:t>
      </w:r>
      <w:r>
        <w:rPr>
          <w:rFonts w:hint="eastAsia" w:ascii="仿宋" w:hAnsi="仿宋" w:eastAsia="仿宋" w:cs="仿宋"/>
          <w:sz w:val="28"/>
          <w:szCs w:val="28"/>
        </w:rPr>
        <w:t>万顺乡</w:t>
      </w:r>
      <w:r>
        <w:rPr>
          <w:rFonts w:hint="eastAsia" w:ascii="仿宋" w:hAnsi="仿宋" w:eastAsia="仿宋" w:cs="仿宋"/>
          <w:sz w:val="28"/>
          <w:szCs w:val="28"/>
          <w:lang w:eastAsia="zh-CN"/>
        </w:rPr>
        <w:t>、</w:t>
      </w:r>
      <w:r>
        <w:rPr>
          <w:rFonts w:hint="eastAsia" w:ascii="仿宋" w:hAnsi="仿宋" w:eastAsia="仿宋" w:cs="仿宋"/>
          <w:sz w:val="28"/>
          <w:szCs w:val="28"/>
        </w:rPr>
        <w:t>万金塔乡</w:t>
      </w:r>
      <w:r>
        <w:rPr>
          <w:rFonts w:hint="eastAsia" w:ascii="仿宋" w:hAnsi="仿宋" w:eastAsia="仿宋" w:cs="仿宋"/>
          <w:sz w:val="28"/>
          <w:szCs w:val="28"/>
          <w:lang w:eastAsia="zh-CN"/>
        </w:rPr>
        <w:t>、</w:t>
      </w:r>
      <w:r>
        <w:rPr>
          <w:rFonts w:hint="eastAsia" w:ascii="仿宋" w:hAnsi="仿宋" w:eastAsia="仿宋" w:cs="仿宋"/>
          <w:sz w:val="28"/>
          <w:szCs w:val="28"/>
        </w:rPr>
        <w:t>小城子乡</w:t>
      </w:r>
      <w:r>
        <w:rPr>
          <w:rFonts w:hint="eastAsia" w:ascii="仿宋" w:hAnsi="仿宋" w:eastAsia="仿宋" w:cs="仿宋"/>
          <w:sz w:val="28"/>
          <w:szCs w:val="28"/>
          <w:lang w:eastAsia="zh-CN"/>
        </w:rPr>
        <w:t>、</w:t>
      </w:r>
      <w:r>
        <w:rPr>
          <w:rFonts w:hint="eastAsia" w:ascii="仿宋" w:hAnsi="仿宋" w:eastAsia="仿宋" w:cs="仿宋"/>
          <w:sz w:val="28"/>
          <w:szCs w:val="28"/>
        </w:rPr>
        <w:t>永安乡</w:t>
      </w:r>
      <w:r>
        <w:rPr>
          <w:rFonts w:hint="eastAsia" w:ascii="仿宋" w:hAnsi="仿宋" w:eastAsia="仿宋" w:cs="仿宋"/>
          <w:sz w:val="28"/>
          <w:szCs w:val="28"/>
          <w:lang w:eastAsia="zh-CN"/>
        </w:rPr>
        <w:t>、</w:t>
      </w:r>
      <w:r>
        <w:rPr>
          <w:rFonts w:hint="eastAsia" w:ascii="仿宋" w:hAnsi="仿宋" w:eastAsia="仿宋" w:cs="仿宋"/>
          <w:sz w:val="28"/>
          <w:szCs w:val="28"/>
        </w:rPr>
        <w:t>杨树林乡</w:t>
      </w:r>
      <w:r>
        <w:rPr>
          <w:rFonts w:hint="eastAsia" w:ascii="仿宋" w:hAnsi="仿宋" w:eastAsia="仿宋" w:cs="仿宋"/>
          <w:sz w:val="28"/>
          <w:szCs w:val="28"/>
          <w:lang w:eastAsia="zh-CN"/>
        </w:rPr>
        <w:t>、</w:t>
      </w:r>
      <w:r>
        <w:rPr>
          <w:rFonts w:hint="eastAsia" w:ascii="仿宋" w:hAnsi="仿宋" w:eastAsia="仿宋" w:cs="仿宋"/>
          <w:sz w:val="28"/>
          <w:szCs w:val="28"/>
        </w:rPr>
        <w:t>青山口乡</w:t>
      </w:r>
      <w:r>
        <w:rPr>
          <w:rFonts w:hint="eastAsia" w:ascii="仿宋" w:hAnsi="仿宋" w:eastAsia="仿宋" w:cs="仿宋"/>
          <w:sz w:val="28"/>
          <w:szCs w:val="28"/>
          <w:lang w:eastAsia="zh-CN"/>
        </w:rPr>
        <w:t>、</w:t>
      </w:r>
      <w:r>
        <w:rPr>
          <w:rFonts w:hint="eastAsia" w:ascii="仿宋" w:hAnsi="仿宋" w:eastAsia="仿宋" w:cs="仿宋"/>
          <w:sz w:val="28"/>
          <w:szCs w:val="28"/>
        </w:rPr>
        <w:t>黄鱼圈乡</w:t>
      </w:r>
      <w:r>
        <w:rPr>
          <w:rFonts w:hint="eastAsia" w:ascii="仿宋" w:hAnsi="仿宋" w:eastAsia="仿宋" w:cs="仿宋"/>
          <w:sz w:val="28"/>
          <w:szCs w:val="28"/>
          <w:lang w:val="en-US" w:eastAsia="zh-CN"/>
        </w:rPr>
        <w:t>。</w:t>
      </w:r>
    </w:p>
    <w:p w14:paraId="45159C41">
      <w:pPr>
        <w:keepNext w:val="0"/>
        <w:keepLines w:val="0"/>
        <w:pageBreakBefore w:val="0"/>
        <w:numPr>
          <w:ilvl w:val="0"/>
          <w:numId w:val="1"/>
        </w:numPr>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基准地价的内涵。</w:t>
      </w:r>
    </w:p>
    <w:p w14:paraId="581E6542">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1</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评估基准日</w:t>
      </w:r>
    </w:p>
    <w:p w14:paraId="005FD243">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本次基准地价更新的评估基准日为202</w:t>
      </w: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rPr>
        <w:t>年1月1日。</w:t>
      </w:r>
    </w:p>
    <w:p w14:paraId="27959FFD">
      <w:pPr>
        <w:keepNext w:val="0"/>
        <w:keepLines w:val="0"/>
        <w:pageBreakBefore w:val="0"/>
        <w:widowControl/>
        <w:numPr>
          <w:ilvl w:val="0"/>
          <w:numId w:val="2"/>
        </w:numPr>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土地使用年限</w:t>
      </w:r>
    </w:p>
    <w:p w14:paraId="760BDDC9">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kern w:val="0"/>
          <w:sz w:val="28"/>
          <w:szCs w:val="28"/>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p>
    <w:p w14:paraId="566CBD00">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本次基准地价的设定使用年期为各类用途土地的最高法定使用年限，具体为商服40年、住宅70年、工业50年、公共管理与公共服务用地50年。</w:t>
      </w:r>
    </w:p>
    <w:p w14:paraId="5A2AB4C5">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3</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基准地价用地类型</w:t>
      </w:r>
    </w:p>
    <w:p w14:paraId="50B1D275">
      <w:pPr>
        <w:keepNext w:val="0"/>
        <w:keepLines w:val="0"/>
        <w:widowControl/>
        <w:suppressLineNumbers w:val="0"/>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基准地价用地类型严格按照</w:t>
      </w:r>
      <w:r>
        <w:rPr>
          <w:rFonts w:hint="eastAsia" w:ascii="仿宋" w:hAnsi="仿宋" w:eastAsia="仿宋" w:cs="仿宋"/>
          <w:kern w:val="0"/>
          <w:sz w:val="28"/>
          <w:szCs w:val="28"/>
          <w:lang w:val="en-US" w:eastAsia="zh-CN"/>
        </w:rPr>
        <w:t>《国土空间调查、规划、用途管制用地用海分类指南》，基准地价的用地类型是指商业服务业用地、居住用地、工矿用地、仓储用地和公共管理与公共服务用地</w:t>
      </w:r>
      <w:r>
        <w:rPr>
          <w:rFonts w:hint="default" w:ascii="仿宋" w:hAnsi="仿宋" w:eastAsia="仿宋" w:cs="仿宋"/>
          <w:kern w:val="0"/>
          <w:sz w:val="28"/>
          <w:szCs w:val="28"/>
          <w:lang w:val="en-US" w:eastAsia="zh-CN"/>
        </w:rPr>
        <w:t>5</w:t>
      </w:r>
      <w:r>
        <w:rPr>
          <w:rFonts w:hint="eastAsia" w:ascii="仿宋" w:hAnsi="仿宋" w:eastAsia="仿宋" w:cs="仿宋"/>
          <w:kern w:val="0"/>
          <w:sz w:val="28"/>
          <w:szCs w:val="28"/>
          <w:lang w:val="en-US" w:eastAsia="zh-CN"/>
        </w:rPr>
        <w:t xml:space="preserve">大类。 </w:t>
      </w:r>
    </w:p>
    <w:p w14:paraId="16ABEA30">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4</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平均开发程度</w:t>
      </w:r>
    </w:p>
    <w:p w14:paraId="146464E7">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本次工作将农安县基准地价的开发程度统一设定为“六通一平”（通路、通上水、通下水、通电、通讯、通暖</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土地平整）；各乡镇政府所在地基准地价的开发程度统一定为“四通一平”（通路、通上水、通电、通讯、土地平整）。</w:t>
      </w:r>
    </w:p>
    <w:p w14:paraId="21BB33F6">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5</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平均容积率</w:t>
      </w:r>
    </w:p>
    <w:p w14:paraId="276ADB23">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确定农安县城区商业服务业用地的标准容积率为2.0，居住用地和公共管理与公共服务用地的标准容积率为2.0，工矿用地的标准容积率为0.7；各镇（乡）政府所在地商业服务业用地的标准容积率为1.5，居住用地的标准容积率为1.0，工矿用地的标准容积率为0.7。</w:t>
      </w:r>
    </w:p>
    <w:p w14:paraId="5F6695C2">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6</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基准地价表现形式</w:t>
      </w:r>
    </w:p>
    <w:p w14:paraId="03315D0E">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商服、居住用地基准地价的表现形式统一为级别楼面地价，工矿和公共管理与公共服务用地基准地价表现形式为级别地面地价。</w:t>
      </w:r>
    </w:p>
    <w:p w14:paraId="7AD9CB27">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7</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还原利率</w:t>
      </w:r>
    </w:p>
    <w:p w14:paraId="594F807C">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还原利率包括土地还原利率、房屋还原利率及综合还原利率。土地还原利率采用“安全利率加风险调整值法”确定，即还原利率=安全利率+风险调整值。安全利率选用银行一年期定期存款年利率，风险调整值取2～3个百分点。确定本轮基准地价更新土地还原利率采用6%，在此基础上，确定房屋还原利率为8%，综合还原利率为7%。</w:t>
      </w:r>
    </w:p>
    <w:p w14:paraId="4C9CAE8D">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三、明确不同用途的基准地价。</w:t>
      </w:r>
      <w:r>
        <w:rPr>
          <w:rFonts w:hint="eastAsia" w:ascii="仿宋" w:hAnsi="仿宋" w:eastAsia="仿宋" w:cs="仿宋"/>
          <w:kern w:val="0"/>
          <w:sz w:val="28"/>
          <w:szCs w:val="28"/>
        </w:rPr>
        <w:t>商业服务业用地</w:t>
      </w:r>
      <w:r>
        <w:rPr>
          <w:rFonts w:hint="eastAsia" w:ascii="仿宋" w:hAnsi="仿宋" w:eastAsia="仿宋" w:cs="仿宋"/>
          <w:kern w:val="0"/>
          <w:sz w:val="28"/>
          <w:szCs w:val="28"/>
          <w:lang w:val="en-US" w:eastAsia="zh-CN"/>
        </w:rPr>
        <w:t>城区划分4个土地级别</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一等、二等乡镇划分3个级别，三等、四等划分2个等级；</w:t>
      </w:r>
      <w:r>
        <w:rPr>
          <w:rFonts w:hint="eastAsia" w:ascii="仿宋" w:hAnsi="仿宋" w:eastAsia="仿宋" w:cs="仿宋"/>
          <w:kern w:val="0"/>
          <w:sz w:val="28"/>
          <w:szCs w:val="28"/>
        </w:rPr>
        <w:t>居住用地</w:t>
      </w:r>
      <w:r>
        <w:rPr>
          <w:rFonts w:hint="eastAsia" w:ascii="仿宋" w:hAnsi="仿宋" w:eastAsia="仿宋" w:cs="仿宋"/>
          <w:kern w:val="0"/>
          <w:sz w:val="28"/>
          <w:szCs w:val="28"/>
          <w:lang w:val="en-US" w:eastAsia="zh-CN"/>
        </w:rPr>
        <w:t>城区划分4个土地级别</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一等、二等乡镇划分3个级别，三等、四等划分2个等级；</w:t>
      </w:r>
      <w:r>
        <w:rPr>
          <w:rFonts w:hint="eastAsia" w:ascii="仿宋" w:hAnsi="仿宋" w:eastAsia="仿宋" w:cs="仿宋"/>
          <w:kern w:val="0"/>
          <w:sz w:val="28"/>
          <w:szCs w:val="28"/>
        </w:rPr>
        <w:t>工矿用地</w:t>
      </w:r>
      <w:r>
        <w:rPr>
          <w:rFonts w:hint="eastAsia" w:ascii="仿宋" w:hAnsi="仿宋" w:eastAsia="仿宋" w:cs="仿宋"/>
          <w:kern w:val="0"/>
          <w:sz w:val="28"/>
          <w:szCs w:val="28"/>
          <w:lang w:val="en-US" w:eastAsia="zh-CN"/>
        </w:rPr>
        <w:t>城区划分3个土地级别</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一等、二等乡镇划分3个级别，三等、四等划分2个等级；</w:t>
      </w:r>
      <w:r>
        <w:rPr>
          <w:rFonts w:hint="eastAsia" w:ascii="仿宋" w:hAnsi="仿宋" w:eastAsia="仿宋" w:cs="仿宋"/>
          <w:kern w:val="0"/>
          <w:sz w:val="28"/>
          <w:szCs w:val="28"/>
        </w:rPr>
        <w:t>公共管理与公共服务用地</w:t>
      </w:r>
      <w:r>
        <w:rPr>
          <w:rFonts w:hint="eastAsia" w:ascii="仿宋" w:hAnsi="仿宋" w:eastAsia="仿宋" w:cs="仿宋"/>
          <w:kern w:val="0"/>
          <w:sz w:val="28"/>
          <w:szCs w:val="28"/>
          <w:lang w:val="en-US" w:eastAsia="zh-CN"/>
        </w:rPr>
        <w:t>划分4个土地级别。</w:t>
      </w:r>
    </w:p>
    <w:p w14:paraId="212DEE58">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在基准地价范围内，按照商业服务业用地、居住用地、工矿用地和公共管理与公共服务用地用途，</w:t>
      </w:r>
      <w:r>
        <w:rPr>
          <w:rFonts w:hint="eastAsia" w:ascii="仿宋" w:hAnsi="仿宋" w:eastAsia="仿宋" w:cs="仿宋"/>
          <w:kern w:val="0"/>
          <w:sz w:val="28"/>
          <w:szCs w:val="28"/>
          <w:lang w:val="en-US" w:eastAsia="zh-CN"/>
        </w:rPr>
        <w:t>分</w:t>
      </w:r>
      <w:r>
        <w:rPr>
          <w:rFonts w:hint="eastAsia" w:ascii="仿宋" w:hAnsi="仿宋" w:eastAsia="仿宋" w:cs="仿宋"/>
          <w:kern w:val="0"/>
          <w:sz w:val="28"/>
          <w:szCs w:val="28"/>
        </w:rPr>
        <w:t>用途评定了</w:t>
      </w:r>
      <w:r>
        <w:rPr>
          <w:rFonts w:hint="eastAsia" w:ascii="仿宋" w:hAnsi="仿宋" w:eastAsia="仿宋" w:cs="仿宋"/>
          <w:kern w:val="0"/>
          <w:sz w:val="28"/>
          <w:szCs w:val="28"/>
          <w:lang w:val="en-US" w:eastAsia="zh-CN"/>
        </w:rPr>
        <w:t>各</w:t>
      </w:r>
      <w:r>
        <w:rPr>
          <w:rFonts w:hint="eastAsia" w:ascii="仿宋" w:hAnsi="仿宋" w:eastAsia="仿宋" w:cs="仿宋"/>
          <w:kern w:val="0"/>
          <w:sz w:val="28"/>
          <w:szCs w:val="28"/>
        </w:rPr>
        <w:t>级别基准地价、土地出让平均纯收益、租金标准，评定了各级别工业用地出让最低价标准</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并建立了宗地价格修正体系</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各级别的基准地价、各级别的土地出让平均纯收益、各级别工业用地出让最低价标准分别见附表1</w:t>
      </w:r>
      <w:r>
        <w:rPr>
          <w:rFonts w:hint="eastAsia" w:ascii="仿宋" w:hAnsi="仿宋" w:eastAsia="仿宋" w:cs="仿宋"/>
          <w:kern w:val="0"/>
          <w:sz w:val="28"/>
          <w:szCs w:val="28"/>
          <w:lang w:val="en-US" w:eastAsia="zh-CN"/>
        </w:rPr>
        <w:t>和2</w:t>
      </w:r>
      <w:r>
        <w:rPr>
          <w:rFonts w:hint="eastAsia" w:ascii="仿宋" w:hAnsi="仿宋" w:eastAsia="仿宋" w:cs="仿宋"/>
          <w:kern w:val="0"/>
          <w:sz w:val="28"/>
          <w:szCs w:val="28"/>
        </w:rPr>
        <w:t>。</w:t>
      </w:r>
    </w:p>
    <w:p w14:paraId="74C65E0C">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四、鼓励使用地下空间。地下空间参照地上主体建筑物性质确定土地用途，没有地上建筑物，单独使用地下空间的，按规划建筑性质确定土地用途，地下空间土地使用权面积按建筑面积确定。地下第一层土地使用权价格按土地出让纯收益的20%确定，地下第二层按10%确定，地下第三层按5%确定，基准地价标准见附表3。</w:t>
      </w:r>
    </w:p>
    <w:p w14:paraId="2F5342B3">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五、工业用地设定出让国有土地使用权最低价，不设最高价。工业用地的完整国有土地使用权出让最低价不低于工业用地出让最低价标准。</w:t>
      </w:r>
    </w:p>
    <w:p w14:paraId="38E07F49">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六、</w:t>
      </w:r>
      <w:bookmarkStart w:id="0" w:name="_GoBack"/>
      <w:bookmarkEnd w:id="0"/>
      <w:r>
        <w:rPr>
          <w:rFonts w:hint="eastAsia" w:ascii="仿宋" w:hAnsi="仿宋" w:eastAsia="仿宋" w:cs="仿宋"/>
          <w:kern w:val="0"/>
          <w:sz w:val="28"/>
          <w:szCs w:val="28"/>
          <w:lang w:val="en-US" w:eastAsia="zh-CN"/>
        </w:rPr>
        <w:t>国有土地使用权出让底价由农安县自然资源局委托具有土地评估资格的机构进行评估，并由农安县自然资源局集体研究决定。国有土地使用权出让底价评估，依据土地市场价格水平，按照国家有关规范进行。国有土地使用权招标拍卖挂牌出让价格和土地纯收益依据土地成交价确定。</w:t>
      </w:r>
    </w:p>
    <w:p w14:paraId="3833FD42">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七、中外法人、自然人和其他组织执行统一的土地出让价格和租金标准。</w:t>
      </w:r>
    </w:p>
    <w:p w14:paraId="16B56113">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八、各用途土地级别图由农安县自然资源局负责编制。宗地级别的确定以宗地级别图为准。各乡镇规划区以外的土地级别参照本乡镇最低级别确定。</w:t>
      </w:r>
    </w:p>
    <w:p w14:paraId="389D9FD4">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九、本次公布的城镇基准地价自2025年1月1日起实施，《农安县人民政府关于公布实施农安县基准地价等土地价格的通知》（农府明电[2016]43号）同时废止。</w:t>
      </w:r>
    </w:p>
    <w:p w14:paraId="03392694">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en-US" w:eastAsia="zh-CN"/>
        </w:rPr>
      </w:pPr>
    </w:p>
    <w:p w14:paraId="194826DC">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黑体" w:hAnsi="黑体" w:eastAsia="黑体" w:cs="黑体"/>
          <w:b/>
          <w:bCs/>
          <w:kern w:val="2"/>
          <w:sz w:val="28"/>
          <w:szCs w:val="28"/>
          <w:lang w:val="en-US" w:eastAsia="zh-CN" w:bidi="ar-SA"/>
        </w:rPr>
      </w:pPr>
      <w:r>
        <w:rPr>
          <w:rFonts w:hint="eastAsia" w:ascii="黑体" w:hAnsi="黑体" w:eastAsia="黑体" w:cs="黑体"/>
          <w:b/>
          <w:bCs/>
          <w:kern w:val="2"/>
          <w:sz w:val="28"/>
          <w:szCs w:val="28"/>
          <w:lang w:val="en-US" w:eastAsia="zh-CN" w:bidi="ar-SA"/>
        </w:rPr>
        <w:t>附表：</w:t>
      </w:r>
    </w:p>
    <w:p w14:paraId="67B8874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1.城区土地基准地价表</w:t>
      </w:r>
    </w:p>
    <w:p w14:paraId="7BA12607">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2.城区土地纯收益、年租金表</w:t>
      </w:r>
    </w:p>
    <w:p w14:paraId="4655FB8D">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3.一等乡镇基准地价表</w:t>
      </w:r>
    </w:p>
    <w:p w14:paraId="1BB94CEC">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4.二等乡镇基准地价表</w:t>
      </w:r>
    </w:p>
    <w:p w14:paraId="156D9C90">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5.三等乡镇基准地价表</w:t>
      </w:r>
    </w:p>
    <w:p w14:paraId="0F07CF7D">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6.四等乡镇基准地价表</w:t>
      </w:r>
    </w:p>
    <w:p w14:paraId="5FBBBDDF">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7.一等乡镇土地纯收益、年租金表</w:t>
      </w:r>
    </w:p>
    <w:p w14:paraId="1DF2D816">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8.二等乡镇土地纯收益、年租金表</w:t>
      </w:r>
    </w:p>
    <w:p w14:paraId="59CA2BA4">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9.三等乡镇土地纯收益、年租金表</w:t>
      </w:r>
    </w:p>
    <w:p w14:paraId="545E983C">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10.四等乡镇土地纯收益、年租金表</w:t>
      </w:r>
    </w:p>
    <w:p w14:paraId="19DF26E0">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11.城区工矿用地和仓储用地最低限价表</w:t>
      </w:r>
    </w:p>
    <w:p w14:paraId="2B2F7B7B">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12.乡镇工矿用地和仓储用地最低限价表</w:t>
      </w:r>
    </w:p>
    <w:p w14:paraId="4D511E4F">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13.农安县城镇基准地价地下空间价格表</w:t>
      </w:r>
    </w:p>
    <w:p w14:paraId="37D53E29">
      <w:pPr>
        <w:pStyle w:val="2"/>
        <w:spacing w:before="312" w:beforeLines="100" w:line="360" w:lineRule="auto"/>
        <w:jc w:val="center"/>
        <w:rPr>
          <w:rFonts w:hint="eastAsia" w:eastAsiaTheme="minorEastAsia"/>
          <w:b/>
          <w:szCs w:val="21"/>
          <w:lang w:val="en-US" w:eastAsia="zh-CN"/>
        </w:rPr>
      </w:pPr>
    </w:p>
    <w:p w14:paraId="149EC91D">
      <w:pPr>
        <w:pStyle w:val="2"/>
        <w:spacing w:before="312" w:beforeLines="100" w:line="360" w:lineRule="auto"/>
        <w:jc w:val="center"/>
        <w:rPr>
          <w:rFonts w:hint="eastAsia"/>
          <w:b/>
          <w:szCs w:val="21"/>
        </w:rPr>
      </w:pPr>
    </w:p>
    <w:p w14:paraId="047F88D5">
      <w:pPr>
        <w:rPr>
          <w:rFonts w:hint="eastAsia" w:ascii="宋体" w:hAnsi="宋体" w:cs="宋体"/>
          <w:sz w:val="28"/>
          <w:szCs w:val="28"/>
          <w:lang w:val="en-US" w:eastAsia="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3"/>
        <w:gridCol w:w="1445"/>
        <w:gridCol w:w="762"/>
        <w:gridCol w:w="762"/>
        <w:gridCol w:w="762"/>
        <w:gridCol w:w="762"/>
        <w:gridCol w:w="762"/>
        <w:gridCol w:w="762"/>
        <w:gridCol w:w="762"/>
        <w:gridCol w:w="763"/>
        <w:gridCol w:w="627"/>
      </w:tblGrid>
      <w:tr w14:paraId="3E6E2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1"/>
            <w:tcBorders>
              <w:top w:val="nil"/>
              <w:left w:val="nil"/>
              <w:bottom w:val="single" w:color="000000" w:sz="4" w:space="0"/>
              <w:right w:val="nil"/>
            </w:tcBorders>
            <w:shd w:val="clear" w:color="auto" w:fill="auto"/>
            <w:noWrap/>
            <w:vAlign w:val="center"/>
          </w:tcPr>
          <w:p w14:paraId="3F8A7BA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黑体" w:hAnsi="黑体" w:eastAsia="黑体" w:cs="黑体"/>
                <w:b/>
                <w:bCs/>
                <w:kern w:val="2"/>
                <w:sz w:val="28"/>
                <w:szCs w:val="28"/>
                <w:lang w:val="en-US" w:eastAsia="zh-CN" w:bidi="ar-SA"/>
              </w:rPr>
              <w:t>附表1.城区土地基准地价表</w:t>
            </w:r>
          </w:p>
        </w:tc>
      </w:tr>
      <w:tr w14:paraId="39D2C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8A8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用地类型</w:t>
            </w:r>
          </w:p>
        </w:tc>
        <w:tc>
          <w:tcPr>
            <w:tcW w:w="8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4C06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p>
        </w:tc>
        <w:tc>
          <w:tcPr>
            <w:tcW w:w="8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BCBA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II</w:t>
            </w:r>
          </w:p>
        </w:tc>
        <w:tc>
          <w:tcPr>
            <w:tcW w:w="8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6D14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III</w:t>
            </w:r>
          </w:p>
        </w:tc>
        <w:tc>
          <w:tcPr>
            <w:tcW w:w="8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212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Ⅳ</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419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容积率</w:t>
            </w:r>
          </w:p>
        </w:tc>
      </w:tr>
      <w:tr w14:paraId="2ACC1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6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B9735">
            <w:pPr>
              <w:jc w:val="center"/>
              <w:rPr>
                <w:rFonts w:hint="eastAsia" w:ascii="宋体" w:hAnsi="宋体" w:eastAsia="宋体" w:cs="宋体"/>
                <w:i w:val="0"/>
                <w:iCs w:val="0"/>
                <w:color w:val="000000"/>
                <w:sz w:val="24"/>
                <w:szCs w:val="24"/>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A4FE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基准地价</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69C6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楼面地价</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7833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基准地价</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522D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楼面地价</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E177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基准地价</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FF5C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楼面地价</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4389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基准地价</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0E78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楼面地价</w:t>
            </w: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1C7FB">
            <w:pPr>
              <w:jc w:val="center"/>
              <w:rPr>
                <w:rFonts w:hint="eastAsia" w:ascii="宋体" w:hAnsi="宋体" w:eastAsia="宋体" w:cs="宋体"/>
                <w:i w:val="0"/>
                <w:iCs w:val="0"/>
                <w:color w:val="000000"/>
                <w:sz w:val="24"/>
                <w:szCs w:val="24"/>
                <w:u w:val="none"/>
              </w:rPr>
            </w:pPr>
          </w:p>
        </w:tc>
      </w:tr>
      <w:tr w14:paraId="0AF34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B303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商业服务业用地</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A598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商业用地</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F42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FEB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AD3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08B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E7D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A15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8BD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1048</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567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524</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56A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0514C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54256">
            <w:pPr>
              <w:jc w:val="center"/>
              <w:rPr>
                <w:rFonts w:hint="eastAsia" w:ascii="宋体" w:hAnsi="宋体" w:eastAsia="宋体" w:cs="宋体"/>
                <w:i w:val="0"/>
                <w:iCs w:val="0"/>
                <w:color w:val="000000"/>
                <w:sz w:val="24"/>
                <w:szCs w:val="24"/>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1E1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商务金融用地</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441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18C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334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ED4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82E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51A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954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1048</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DF5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524</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382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064C0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6CCAB">
            <w:pPr>
              <w:jc w:val="center"/>
              <w:rPr>
                <w:rFonts w:hint="eastAsia" w:ascii="宋体" w:hAnsi="宋体" w:eastAsia="宋体" w:cs="宋体"/>
                <w:i w:val="0"/>
                <w:iCs w:val="0"/>
                <w:color w:val="000000"/>
                <w:sz w:val="24"/>
                <w:szCs w:val="24"/>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CA59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娱乐用地</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F09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4AF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66E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52A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BB4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469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10B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1048</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119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524</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30C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5B70A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AD586">
            <w:pPr>
              <w:jc w:val="center"/>
              <w:rPr>
                <w:rFonts w:hint="eastAsia" w:ascii="宋体" w:hAnsi="宋体" w:eastAsia="宋体" w:cs="宋体"/>
                <w:i w:val="0"/>
                <w:iCs w:val="0"/>
                <w:color w:val="000000"/>
                <w:sz w:val="24"/>
                <w:szCs w:val="24"/>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496F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其他商业服务业用地</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3ED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1C5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A1F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9B1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B82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841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961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1048</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E3F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524</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406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7E36F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10E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居住用地</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3604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城镇住宅用地</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061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9F4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603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A4E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3AD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C4B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96F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771</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119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386</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3F1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007B9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A535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工矿用地</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8FA3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工业用地</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125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407</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8D4C2">
            <w:pPr>
              <w:jc w:val="center"/>
              <w:rPr>
                <w:rFonts w:hint="eastAsia" w:ascii="宋体" w:hAnsi="宋体" w:eastAsia="宋体" w:cs="宋体"/>
                <w:i w:val="0"/>
                <w:iCs w:val="0"/>
                <w:color w:val="000000"/>
                <w:sz w:val="24"/>
                <w:szCs w:val="24"/>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162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257</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D94A5">
            <w:pPr>
              <w:jc w:val="center"/>
              <w:rPr>
                <w:rFonts w:hint="eastAsia" w:ascii="宋体" w:hAnsi="宋体" w:eastAsia="宋体" w:cs="宋体"/>
                <w:i w:val="0"/>
                <w:iCs w:val="0"/>
                <w:color w:val="000000"/>
                <w:sz w:val="24"/>
                <w:szCs w:val="24"/>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DA1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9F6CE">
            <w:pPr>
              <w:jc w:val="center"/>
              <w:rPr>
                <w:rFonts w:hint="eastAsia" w:ascii="宋体" w:hAnsi="宋体" w:eastAsia="宋体" w:cs="宋体"/>
                <w:i w:val="0"/>
                <w:iCs w:val="0"/>
                <w:color w:val="000000"/>
                <w:sz w:val="24"/>
                <w:szCs w:val="24"/>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5E928">
            <w:pPr>
              <w:jc w:val="center"/>
              <w:rPr>
                <w:rFonts w:hint="eastAsia" w:ascii="宋体" w:hAnsi="宋体" w:eastAsia="宋体" w:cs="宋体"/>
                <w:i w:val="0"/>
                <w:iCs w:val="0"/>
                <w:color w:val="000000"/>
                <w:sz w:val="24"/>
                <w:szCs w:val="24"/>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32B20">
            <w:pPr>
              <w:jc w:val="center"/>
              <w:rPr>
                <w:rFonts w:hint="eastAsia" w:ascii="宋体" w:hAnsi="宋体" w:eastAsia="宋体" w:cs="宋体"/>
                <w:i w:val="0"/>
                <w:iCs w:val="0"/>
                <w:color w:val="000000"/>
                <w:sz w:val="24"/>
                <w:szCs w:val="24"/>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77D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w:t>
            </w:r>
          </w:p>
        </w:tc>
      </w:tr>
      <w:tr w14:paraId="71C36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A53E7">
            <w:pPr>
              <w:jc w:val="center"/>
              <w:rPr>
                <w:rFonts w:hint="eastAsia" w:ascii="宋体" w:hAnsi="宋体" w:eastAsia="宋体" w:cs="宋体"/>
                <w:i w:val="0"/>
                <w:iCs w:val="0"/>
                <w:color w:val="000000"/>
                <w:sz w:val="24"/>
                <w:szCs w:val="24"/>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4C61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采矿用地</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2FD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407</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DA1EB">
            <w:pPr>
              <w:jc w:val="center"/>
              <w:rPr>
                <w:rFonts w:hint="eastAsia" w:ascii="宋体" w:hAnsi="宋体" w:eastAsia="宋体" w:cs="宋体"/>
                <w:i w:val="0"/>
                <w:iCs w:val="0"/>
                <w:color w:val="000000"/>
                <w:sz w:val="24"/>
                <w:szCs w:val="24"/>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FB7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257</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EBF7A">
            <w:pPr>
              <w:jc w:val="center"/>
              <w:rPr>
                <w:rFonts w:hint="eastAsia" w:ascii="宋体" w:hAnsi="宋体" w:eastAsia="宋体" w:cs="宋体"/>
                <w:i w:val="0"/>
                <w:iCs w:val="0"/>
                <w:color w:val="000000"/>
                <w:sz w:val="24"/>
                <w:szCs w:val="24"/>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5B6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FA000">
            <w:pPr>
              <w:jc w:val="center"/>
              <w:rPr>
                <w:rFonts w:hint="eastAsia" w:ascii="宋体" w:hAnsi="宋体" w:eastAsia="宋体" w:cs="宋体"/>
                <w:i w:val="0"/>
                <w:iCs w:val="0"/>
                <w:color w:val="000000"/>
                <w:sz w:val="24"/>
                <w:szCs w:val="24"/>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77ED2">
            <w:pPr>
              <w:jc w:val="center"/>
              <w:rPr>
                <w:rFonts w:hint="eastAsia" w:ascii="宋体" w:hAnsi="宋体" w:eastAsia="宋体" w:cs="宋体"/>
                <w:i w:val="0"/>
                <w:iCs w:val="0"/>
                <w:color w:val="000000"/>
                <w:sz w:val="24"/>
                <w:szCs w:val="24"/>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AB139">
            <w:pPr>
              <w:jc w:val="center"/>
              <w:rPr>
                <w:rFonts w:hint="eastAsia" w:ascii="宋体" w:hAnsi="宋体" w:eastAsia="宋体" w:cs="宋体"/>
                <w:i w:val="0"/>
                <w:iCs w:val="0"/>
                <w:color w:val="000000"/>
                <w:sz w:val="24"/>
                <w:szCs w:val="24"/>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145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w:t>
            </w:r>
          </w:p>
        </w:tc>
      </w:tr>
      <w:tr w14:paraId="3D4FC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D5C6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仓储用地</w:t>
            </w: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98EB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物流仓储用地</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B4D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407</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88657">
            <w:pPr>
              <w:jc w:val="center"/>
              <w:rPr>
                <w:rFonts w:hint="eastAsia" w:ascii="宋体" w:hAnsi="宋体" w:eastAsia="宋体" w:cs="宋体"/>
                <w:i w:val="0"/>
                <w:iCs w:val="0"/>
                <w:color w:val="000000"/>
                <w:sz w:val="24"/>
                <w:szCs w:val="24"/>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EDB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257</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9D0A3">
            <w:pPr>
              <w:jc w:val="center"/>
              <w:rPr>
                <w:rFonts w:hint="eastAsia" w:ascii="宋体" w:hAnsi="宋体" w:eastAsia="宋体" w:cs="宋体"/>
                <w:i w:val="0"/>
                <w:iCs w:val="0"/>
                <w:color w:val="000000"/>
                <w:sz w:val="24"/>
                <w:szCs w:val="24"/>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6C6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10FAB">
            <w:pPr>
              <w:jc w:val="center"/>
              <w:rPr>
                <w:rFonts w:hint="eastAsia" w:ascii="宋体" w:hAnsi="宋体" w:eastAsia="宋体" w:cs="宋体"/>
                <w:i w:val="0"/>
                <w:iCs w:val="0"/>
                <w:color w:val="000000"/>
                <w:sz w:val="24"/>
                <w:szCs w:val="24"/>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A7313">
            <w:pPr>
              <w:jc w:val="center"/>
              <w:rPr>
                <w:rFonts w:hint="eastAsia" w:ascii="宋体" w:hAnsi="宋体" w:eastAsia="宋体" w:cs="宋体"/>
                <w:i w:val="0"/>
                <w:iCs w:val="0"/>
                <w:color w:val="000000"/>
                <w:sz w:val="24"/>
                <w:szCs w:val="24"/>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80C9A">
            <w:pPr>
              <w:jc w:val="center"/>
              <w:rPr>
                <w:rFonts w:hint="eastAsia" w:ascii="宋体" w:hAnsi="宋体" w:eastAsia="宋体" w:cs="宋体"/>
                <w:i w:val="0"/>
                <w:iCs w:val="0"/>
                <w:color w:val="000000"/>
                <w:sz w:val="24"/>
                <w:szCs w:val="24"/>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DAF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w:t>
            </w:r>
          </w:p>
        </w:tc>
      </w:tr>
      <w:tr w14:paraId="2C054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30ABE">
            <w:pPr>
              <w:jc w:val="center"/>
              <w:rPr>
                <w:rFonts w:hint="eastAsia" w:ascii="宋体" w:hAnsi="宋体" w:eastAsia="宋体" w:cs="宋体"/>
                <w:i w:val="0"/>
                <w:iCs w:val="0"/>
                <w:color w:val="000000"/>
                <w:sz w:val="24"/>
                <w:szCs w:val="24"/>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A226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储备库用地</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3B9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407</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240A4">
            <w:pPr>
              <w:jc w:val="center"/>
              <w:rPr>
                <w:rFonts w:hint="eastAsia" w:ascii="宋体" w:hAnsi="宋体" w:eastAsia="宋体" w:cs="宋体"/>
                <w:i w:val="0"/>
                <w:iCs w:val="0"/>
                <w:color w:val="000000"/>
                <w:sz w:val="24"/>
                <w:szCs w:val="24"/>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E5B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257</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DFE37">
            <w:pPr>
              <w:jc w:val="center"/>
              <w:rPr>
                <w:rFonts w:hint="eastAsia" w:ascii="宋体" w:hAnsi="宋体" w:eastAsia="宋体" w:cs="宋体"/>
                <w:i w:val="0"/>
                <w:iCs w:val="0"/>
                <w:color w:val="000000"/>
                <w:sz w:val="24"/>
                <w:szCs w:val="24"/>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FB2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036FC">
            <w:pPr>
              <w:jc w:val="center"/>
              <w:rPr>
                <w:rFonts w:hint="eastAsia" w:ascii="宋体" w:hAnsi="宋体" w:eastAsia="宋体" w:cs="宋体"/>
                <w:i w:val="0"/>
                <w:iCs w:val="0"/>
                <w:color w:val="000000"/>
                <w:sz w:val="24"/>
                <w:szCs w:val="24"/>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F403D">
            <w:pPr>
              <w:jc w:val="center"/>
              <w:rPr>
                <w:rFonts w:hint="eastAsia" w:ascii="宋体" w:hAnsi="宋体" w:eastAsia="宋体" w:cs="宋体"/>
                <w:i w:val="0"/>
                <w:iCs w:val="0"/>
                <w:color w:val="000000"/>
                <w:sz w:val="24"/>
                <w:szCs w:val="24"/>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995D8">
            <w:pPr>
              <w:jc w:val="center"/>
              <w:rPr>
                <w:rFonts w:hint="eastAsia" w:ascii="宋体" w:hAnsi="宋体" w:eastAsia="宋体" w:cs="宋体"/>
                <w:i w:val="0"/>
                <w:iCs w:val="0"/>
                <w:color w:val="000000"/>
                <w:sz w:val="24"/>
                <w:szCs w:val="24"/>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6D9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w:t>
            </w:r>
          </w:p>
        </w:tc>
      </w:tr>
      <w:tr w14:paraId="46015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E456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公共管理与公共服务用地</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366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机关团体用地</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84E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0AF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C25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E9E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F19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471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893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438</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207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219</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950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743FE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FC4C0">
            <w:pPr>
              <w:jc w:val="center"/>
              <w:rPr>
                <w:rFonts w:hint="eastAsia" w:ascii="宋体" w:hAnsi="宋体" w:eastAsia="宋体" w:cs="宋体"/>
                <w:i w:val="0"/>
                <w:iCs w:val="0"/>
                <w:color w:val="000000"/>
                <w:sz w:val="24"/>
                <w:szCs w:val="24"/>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674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新闻出版用地</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854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D97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A7A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B8C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B6B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1DD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C20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460</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60C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275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2DF58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11CA1">
            <w:pPr>
              <w:jc w:val="center"/>
              <w:rPr>
                <w:rFonts w:hint="eastAsia" w:ascii="宋体" w:hAnsi="宋体" w:eastAsia="宋体" w:cs="宋体"/>
                <w:i w:val="0"/>
                <w:iCs w:val="0"/>
                <w:color w:val="000000"/>
                <w:sz w:val="24"/>
                <w:szCs w:val="24"/>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464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教育用地</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5C7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DCE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EF0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BA8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FA4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BEC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B7B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438</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896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219</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3FD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1ED1F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6A74E">
            <w:pPr>
              <w:jc w:val="center"/>
              <w:rPr>
                <w:rFonts w:hint="eastAsia" w:ascii="宋体" w:hAnsi="宋体" w:eastAsia="宋体" w:cs="宋体"/>
                <w:i w:val="0"/>
                <w:iCs w:val="0"/>
                <w:color w:val="000000"/>
                <w:sz w:val="24"/>
                <w:szCs w:val="24"/>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46D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科研用地</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76D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F58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27E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C0F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8BD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852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FEF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438</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FC0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219</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FC9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77150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DA93D">
            <w:pPr>
              <w:jc w:val="center"/>
              <w:rPr>
                <w:rFonts w:hint="eastAsia" w:ascii="宋体" w:hAnsi="宋体" w:eastAsia="宋体" w:cs="宋体"/>
                <w:i w:val="0"/>
                <w:iCs w:val="0"/>
                <w:color w:val="000000"/>
                <w:sz w:val="24"/>
                <w:szCs w:val="24"/>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128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医疗卫生用地</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601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F9F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FBC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D9A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413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074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7AD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460</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4CC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944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32FB0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0C690">
            <w:pPr>
              <w:jc w:val="center"/>
              <w:rPr>
                <w:rFonts w:hint="eastAsia" w:ascii="宋体" w:hAnsi="宋体" w:eastAsia="宋体" w:cs="宋体"/>
                <w:i w:val="0"/>
                <w:iCs w:val="0"/>
                <w:color w:val="000000"/>
                <w:sz w:val="24"/>
                <w:szCs w:val="24"/>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559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社会福利用地</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AAD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A34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3D5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A52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B5F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DC6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F6B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419</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093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6CC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54041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47571">
            <w:pPr>
              <w:jc w:val="center"/>
              <w:rPr>
                <w:rFonts w:hint="eastAsia" w:ascii="宋体" w:hAnsi="宋体" w:eastAsia="宋体" w:cs="宋体"/>
                <w:i w:val="0"/>
                <w:iCs w:val="0"/>
                <w:color w:val="000000"/>
                <w:sz w:val="24"/>
                <w:szCs w:val="24"/>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42F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文化设施用地</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C2B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101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A16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EFA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ED9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859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200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428</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109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EE6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7BED6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36AEC">
            <w:pPr>
              <w:jc w:val="center"/>
              <w:rPr>
                <w:rFonts w:hint="eastAsia" w:ascii="宋体" w:hAnsi="宋体" w:eastAsia="宋体" w:cs="宋体"/>
                <w:i w:val="0"/>
                <w:iCs w:val="0"/>
                <w:color w:val="000000"/>
                <w:sz w:val="24"/>
                <w:szCs w:val="24"/>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B20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体育用地</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1E8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592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FDC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696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23D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66D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D48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428</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FAB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88D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138AC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5A34B">
            <w:pPr>
              <w:jc w:val="center"/>
              <w:rPr>
                <w:rFonts w:hint="eastAsia" w:ascii="宋体" w:hAnsi="宋体" w:eastAsia="宋体" w:cs="宋体"/>
                <w:i w:val="0"/>
                <w:iCs w:val="0"/>
                <w:color w:val="000000"/>
                <w:sz w:val="24"/>
                <w:szCs w:val="24"/>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0DB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公用设施用地</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66C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615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C30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DB3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71A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D09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72C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941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954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44C9C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4884D">
            <w:pPr>
              <w:jc w:val="center"/>
              <w:rPr>
                <w:rFonts w:hint="eastAsia" w:ascii="宋体" w:hAnsi="宋体" w:eastAsia="宋体" w:cs="宋体"/>
                <w:i w:val="0"/>
                <w:iCs w:val="0"/>
                <w:color w:val="000000"/>
                <w:sz w:val="24"/>
                <w:szCs w:val="24"/>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2C7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公园绿地</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388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B74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C97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EC6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E53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35A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F7F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78B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50B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bl>
    <w:p w14:paraId="4B9F940E">
      <w:r>
        <w:br w:type="page"/>
      </w:r>
    </w:p>
    <w:tbl>
      <w:tblPr>
        <w:tblStyle w:val="5"/>
        <w:tblW w:w="503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0"/>
        <w:gridCol w:w="850"/>
        <w:gridCol w:w="576"/>
        <w:gridCol w:w="577"/>
        <w:gridCol w:w="620"/>
        <w:gridCol w:w="555"/>
        <w:gridCol w:w="598"/>
        <w:gridCol w:w="707"/>
        <w:gridCol w:w="609"/>
        <w:gridCol w:w="620"/>
        <w:gridCol w:w="675"/>
        <w:gridCol w:w="235"/>
        <w:gridCol w:w="353"/>
        <w:gridCol w:w="177"/>
        <w:gridCol w:w="508"/>
        <w:gridCol w:w="555"/>
      </w:tblGrid>
      <w:tr w14:paraId="775A4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16"/>
            <w:tcBorders>
              <w:top w:val="nil"/>
              <w:left w:val="nil"/>
              <w:bottom w:val="single" w:color="000000" w:sz="4" w:space="0"/>
              <w:right w:val="nil"/>
            </w:tcBorders>
            <w:shd w:val="clear" w:color="auto" w:fill="auto"/>
            <w:noWrap/>
            <w:vAlign w:val="bottom"/>
          </w:tcPr>
          <w:p w14:paraId="6C54F60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黑体" w:hAnsi="黑体" w:eastAsia="黑体" w:cs="黑体"/>
                <w:b/>
                <w:bCs/>
                <w:kern w:val="2"/>
                <w:sz w:val="28"/>
                <w:szCs w:val="28"/>
                <w:lang w:val="en-US" w:eastAsia="zh-CN" w:bidi="ar-SA"/>
              </w:rPr>
              <w:t>附表2.城区土地纯收益、年租金表</w:t>
            </w:r>
          </w:p>
        </w:tc>
      </w:tr>
      <w:tr w14:paraId="3646A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D30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用地类型</w:t>
            </w:r>
          </w:p>
        </w:tc>
        <w:tc>
          <w:tcPr>
            <w:tcW w:w="1032"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A5CC0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AA086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II</w:t>
            </w:r>
          </w:p>
        </w:tc>
        <w:tc>
          <w:tcPr>
            <w:tcW w:w="1245" w:type="pct"/>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780A6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III</w:t>
            </w:r>
          </w:p>
        </w:tc>
        <w:tc>
          <w:tcPr>
            <w:tcW w:w="927" w:type="pct"/>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E4F1C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Ⅳ</w:t>
            </w:r>
          </w:p>
        </w:tc>
      </w:tr>
      <w:tr w14:paraId="586E9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5C77A">
            <w:pPr>
              <w:jc w:val="center"/>
              <w:rPr>
                <w:rFonts w:hint="eastAsia" w:ascii="宋体" w:hAnsi="宋体" w:eastAsia="宋体" w:cs="宋体"/>
                <w:i w:val="0"/>
                <w:iCs w:val="0"/>
                <w:color w:val="000000"/>
                <w:sz w:val="24"/>
                <w:szCs w:val="24"/>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927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土地出让纯收益</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24E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基准地价折算年租金</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CEE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土地出让纯收益折算年租金</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884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土地出让纯收益</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592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基准地价折算年租金</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1B6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土地出让纯收益折算年租金</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BFD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土地出让纯收益</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AC5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基准地价折算年租金</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0C2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土地出让纯收益折算年租金</w:t>
            </w:r>
          </w:p>
        </w:tc>
        <w:tc>
          <w:tcPr>
            <w:tcW w:w="3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9EF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土地出让纯收益</w:t>
            </w:r>
          </w:p>
        </w:tc>
        <w:tc>
          <w:tcPr>
            <w:tcW w:w="3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8C12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基准地价折算年租金</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FF1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土地出让纯收益折算年租金</w:t>
            </w:r>
          </w:p>
        </w:tc>
      </w:tr>
      <w:tr w14:paraId="2BA36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E3F4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商业服务业用地</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7E2F8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商业用地</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98D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921</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686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38A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6E8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612</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7D5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281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79F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484</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1C3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5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1DFD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7A82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339</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3BD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369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r>
      <w:tr w14:paraId="28FCF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9F424">
            <w:pPr>
              <w:jc w:val="center"/>
              <w:rPr>
                <w:rFonts w:hint="eastAsia" w:ascii="宋体" w:hAnsi="宋体" w:eastAsia="宋体" w:cs="宋体"/>
                <w:i w:val="0"/>
                <w:iCs w:val="0"/>
                <w:color w:val="000000"/>
                <w:sz w:val="24"/>
                <w:szCs w:val="24"/>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2D007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商务金融用地</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996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921</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47B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3FC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C00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612</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9B2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245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9EA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484</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50D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5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3406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21B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339</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012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D62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r>
      <w:tr w14:paraId="62652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8B345">
            <w:pPr>
              <w:jc w:val="center"/>
              <w:rPr>
                <w:rFonts w:hint="eastAsia" w:ascii="宋体" w:hAnsi="宋体" w:eastAsia="宋体" w:cs="宋体"/>
                <w:i w:val="0"/>
                <w:iCs w:val="0"/>
                <w:color w:val="000000"/>
                <w:sz w:val="24"/>
                <w:szCs w:val="24"/>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C86EC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娱乐用地</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8D6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921</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0B2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6B2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28E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612</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F43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2B1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D50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484</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75E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5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CF6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4FC5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339</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53E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464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r>
      <w:tr w14:paraId="5ED17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AD432">
            <w:pPr>
              <w:jc w:val="center"/>
              <w:rPr>
                <w:rFonts w:hint="eastAsia" w:ascii="宋体" w:hAnsi="宋体" w:eastAsia="宋体" w:cs="宋体"/>
                <w:i w:val="0"/>
                <w:iCs w:val="0"/>
                <w:color w:val="000000"/>
                <w:sz w:val="24"/>
                <w:szCs w:val="24"/>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8AC8A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其他商业服务业用地</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891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921</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C52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FAB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BAF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612</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962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D7E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D62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484</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4D5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5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28F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B9EB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339</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FC7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22E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r>
      <w:tr w14:paraId="120F3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E42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居住用地</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C158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城镇住宅用地</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8F5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384</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A2B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178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FB5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DAD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804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4E1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299</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605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5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B23A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62C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248</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F3A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242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r>
      <w:tr w14:paraId="6537B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AA4F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工矿用地</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1A59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工业用地</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817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BA8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E4E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95B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E09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6F2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DC8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F87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5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2DF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FD8817">
            <w:pPr>
              <w:jc w:val="center"/>
              <w:rPr>
                <w:rFonts w:hint="eastAsia" w:ascii="宋体" w:hAnsi="宋体" w:eastAsia="宋体" w:cs="宋体"/>
                <w:i w:val="0"/>
                <w:iCs w:val="0"/>
                <w:color w:val="000000"/>
                <w:sz w:val="24"/>
                <w:szCs w:val="24"/>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F8C498">
            <w:pPr>
              <w:jc w:val="center"/>
              <w:rPr>
                <w:rFonts w:hint="eastAsia" w:ascii="宋体" w:hAnsi="宋体" w:eastAsia="宋体" w:cs="宋体"/>
                <w:i w:val="0"/>
                <w:iCs w:val="0"/>
                <w:color w:val="000000"/>
                <w:sz w:val="24"/>
                <w:szCs w:val="24"/>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29D11F">
            <w:pPr>
              <w:jc w:val="center"/>
              <w:rPr>
                <w:rFonts w:hint="eastAsia" w:ascii="宋体" w:hAnsi="宋体" w:eastAsia="宋体" w:cs="宋体"/>
                <w:i w:val="0"/>
                <w:iCs w:val="0"/>
                <w:color w:val="000000"/>
                <w:sz w:val="24"/>
                <w:szCs w:val="24"/>
                <w:u w:val="none"/>
              </w:rPr>
            </w:pPr>
          </w:p>
        </w:tc>
      </w:tr>
      <w:tr w14:paraId="34640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DF3E1">
            <w:pPr>
              <w:jc w:val="center"/>
              <w:rPr>
                <w:rFonts w:hint="eastAsia" w:ascii="宋体" w:hAnsi="宋体" w:eastAsia="宋体" w:cs="宋体"/>
                <w:i w:val="0"/>
                <w:iCs w:val="0"/>
                <w:color w:val="000000"/>
                <w:sz w:val="24"/>
                <w:szCs w:val="24"/>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9FA3A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采矿用地</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3E3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D8A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C2C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C54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C58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3AB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4A8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641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5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AC5B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58550B">
            <w:pPr>
              <w:jc w:val="center"/>
              <w:rPr>
                <w:rFonts w:hint="eastAsia" w:ascii="宋体" w:hAnsi="宋体" w:eastAsia="宋体" w:cs="宋体"/>
                <w:i w:val="0"/>
                <w:iCs w:val="0"/>
                <w:color w:val="000000"/>
                <w:sz w:val="24"/>
                <w:szCs w:val="24"/>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CCA464">
            <w:pPr>
              <w:jc w:val="center"/>
              <w:rPr>
                <w:rFonts w:hint="eastAsia" w:ascii="宋体" w:hAnsi="宋体" w:eastAsia="宋体" w:cs="宋体"/>
                <w:i w:val="0"/>
                <w:iCs w:val="0"/>
                <w:color w:val="000000"/>
                <w:sz w:val="24"/>
                <w:szCs w:val="24"/>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97ADBC">
            <w:pPr>
              <w:jc w:val="center"/>
              <w:rPr>
                <w:rFonts w:hint="eastAsia" w:ascii="宋体" w:hAnsi="宋体" w:eastAsia="宋体" w:cs="宋体"/>
                <w:i w:val="0"/>
                <w:iCs w:val="0"/>
                <w:color w:val="000000"/>
                <w:sz w:val="24"/>
                <w:szCs w:val="24"/>
                <w:u w:val="none"/>
              </w:rPr>
            </w:pPr>
          </w:p>
        </w:tc>
      </w:tr>
      <w:tr w14:paraId="1FDD3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84D1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仓储用地</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5C1BE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物流仓储用地</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680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C87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D5A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4EF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11D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866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159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D45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5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500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D60F83">
            <w:pPr>
              <w:jc w:val="center"/>
              <w:rPr>
                <w:rFonts w:hint="eastAsia" w:ascii="宋体" w:hAnsi="宋体" w:eastAsia="宋体" w:cs="宋体"/>
                <w:i w:val="0"/>
                <w:iCs w:val="0"/>
                <w:color w:val="000000"/>
                <w:sz w:val="24"/>
                <w:szCs w:val="24"/>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DEDB8F">
            <w:pPr>
              <w:jc w:val="center"/>
              <w:rPr>
                <w:rFonts w:hint="eastAsia" w:ascii="宋体" w:hAnsi="宋体" w:eastAsia="宋体" w:cs="宋体"/>
                <w:i w:val="0"/>
                <w:iCs w:val="0"/>
                <w:color w:val="000000"/>
                <w:sz w:val="24"/>
                <w:szCs w:val="24"/>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EF32CB">
            <w:pPr>
              <w:jc w:val="center"/>
              <w:rPr>
                <w:rFonts w:hint="eastAsia" w:ascii="宋体" w:hAnsi="宋体" w:eastAsia="宋体" w:cs="宋体"/>
                <w:i w:val="0"/>
                <w:iCs w:val="0"/>
                <w:color w:val="000000"/>
                <w:sz w:val="24"/>
                <w:szCs w:val="24"/>
                <w:u w:val="none"/>
              </w:rPr>
            </w:pPr>
          </w:p>
        </w:tc>
      </w:tr>
      <w:tr w14:paraId="44621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1465F">
            <w:pPr>
              <w:jc w:val="center"/>
              <w:rPr>
                <w:rFonts w:hint="eastAsia" w:ascii="宋体" w:hAnsi="宋体" w:eastAsia="宋体" w:cs="宋体"/>
                <w:i w:val="0"/>
                <w:iCs w:val="0"/>
                <w:color w:val="000000"/>
                <w:sz w:val="24"/>
                <w:szCs w:val="24"/>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ACB23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储备库用地</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7E5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39B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A68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A97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FD5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BE8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0A3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06F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5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349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74E7FE">
            <w:pPr>
              <w:jc w:val="center"/>
              <w:rPr>
                <w:rFonts w:hint="eastAsia" w:ascii="宋体" w:hAnsi="宋体" w:eastAsia="宋体" w:cs="宋体"/>
                <w:i w:val="0"/>
                <w:iCs w:val="0"/>
                <w:color w:val="000000"/>
                <w:sz w:val="24"/>
                <w:szCs w:val="24"/>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97B3A8">
            <w:pPr>
              <w:jc w:val="center"/>
              <w:rPr>
                <w:rFonts w:hint="eastAsia" w:ascii="宋体" w:hAnsi="宋体" w:eastAsia="宋体" w:cs="宋体"/>
                <w:i w:val="0"/>
                <w:iCs w:val="0"/>
                <w:color w:val="000000"/>
                <w:sz w:val="24"/>
                <w:szCs w:val="24"/>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B2E6C5">
            <w:pPr>
              <w:jc w:val="center"/>
              <w:rPr>
                <w:rFonts w:hint="eastAsia" w:ascii="宋体" w:hAnsi="宋体" w:eastAsia="宋体" w:cs="宋体"/>
                <w:i w:val="0"/>
                <w:iCs w:val="0"/>
                <w:color w:val="000000"/>
                <w:sz w:val="24"/>
                <w:szCs w:val="24"/>
                <w:u w:val="none"/>
              </w:rPr>
            </w:pPr>
          </w:p>
        </w:tc>
      </w:tr>
    </w:tbl>
    <w:p w14:paraId="56636CA0"/>
    <w:p w14:paraId="23ACC8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br w:type="page"/>
      </w:r>
    </w:p>
    <w:tbl>
      <w:tblPr>
        <w:tblStyle w:val="5"/>
        <w:tblpPr w:leftFromText="180" w:rightFromText="180" w:vertAnchor="text" w:horzAnchor="page" w:tblpXSpec="center" w:tblpY="77"/>
        <w:tblOverlap w:val="neve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4"/>
        <w:gridCol w:w="1816"/>
        <w:gridCol w:w="927"/>
        <w:gridCol w:w="927"/>
        <w:gridCol w:w="927"/>
        <w:gridCol w:w="927"/>
        <w:gridCol w:w="927"/>
        <w:gridCol w:w="927"/>
        <w:gridCol w:w="750"/>
      </w:tblGrid>
      <w:tr w14:paraId="4C814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5000" w:type="pct"/>
            <w:gridSpan w:val="9"/>
            <w:tcBorders>
              <w:top w:val="nil"/>
              <w:left w:val="nil"/>
              <w:bottom w:val="single" w:color="000000" w:sz="4" w:space="0"/>
              <w:right w:val="nil"/>
            </w:tcBorders>
            <w:shd w:val="clear" w:color="auto" w:fill="auto"/>
            <w:noWrap/>
            <w:vAlign w:val="center"/>
          </w:tcPr>
          <w:p w14:paraId="3DFAE3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黑体" w:hAnsi="黑体" w:eastAsia="黑体" w:cs="黑体"/>
                <w:b/>
                <w:bCs/>
                <w:kern w:val="2"/>
                <w:sz w:val="28"/>
                <w:szCs w:val="28"/>
                <w:lang w:val="en-US" w:eastAsia="zh-CN" w:bidi="ar-SA"/>
              </w:rPr>
              <w:t>附表3.一等乡镇基准地价表</w:t>
            </w:r>
          </w:p>
        </w:tc>
      </w:tr>
      <w:tr w14:paraId="1B020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0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85F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用地类型</w:t>
            </w:r>
          </w:p>
        </w:tc>
        <w:tc>
          <w:tcPr>
            <w:tcW w:w="108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9329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p>
        </w:tc>
        <w:tc>
          <w:tcPr>
            <w:tcW w:w="108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B3B1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II</w:t>
            </w:r>
          </w:p>
        </w:tc>
        <w:tc>
          <w:tcPr>
            <w:tcW w:w="108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BB5A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III</w:t>
            </w:r>
          </w:p>
        </w:tc>
        <w:tc>
          <w:tcPr>
            <w:tcW w:w="43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FBD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容积率</w:t>
            </w:r>
          </w:p>
        </w:tc>
      </w:tr>
      <w:tr w14:paraId="3EECE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3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39850">
            <w:pPr>
              <w:jc w:val="center"/>
              <w:rPr>
                <w:rFonts w:hint="eastAsia" w:ascii="宋体" w:hAnsi="宋体" w:eastAsia="宋体" w:cs="宋体"/>
                <w:i w:val="0"/>
                <w:iCs w:val="0"/>
                <w:color w:val="000000"/>
                <w:sz w:val="24"/>
                <w:szCs w:val="24"/>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39AA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基准地价</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8238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楼面地价</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FD19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基准地价</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BA15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楼面地价</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390B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基准地价</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68EA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楼面地价</w:t>
            </w: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F396F">
            <w:pPr>
              <w:jc w:val="center"/>
              <w:rPr>
                <w:rFonts w:hint="eastAsia" w:ascii="宋体" w:hAnsi="宋体" w:eastAsia="宋体" w:cs="宋体"/>
                <w:i w:val="0"/>
                <w:iCs w:val="0"/>
                <w:color w:val="000000"/>
                <w:sz w:val="24"/>
                <w:szCs w:val="24"/>
                <w:u w:val="none"/>
              </w:rPr>
            </w:pPr>
          </w:p>
        </w:tc>
      </w:tr>
      <w:tr w14:paraId="3625B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jc w:val="center"/>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2E5E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商业服务业用地</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E861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商业用地</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575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1184</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348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789</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8A9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918</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BC5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612</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358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701</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4FC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467</w:t>
            </w:r>
          </w:p>
        </w:tc>
        <w:tc>
          <w:tcPr>
            <w:tcW w:w="432" w:type="pct"/>
            <w:tcBorders>
              <w:top w:val="single" w:color="000000" w:sz="4" w:space="0"/>
              <w:left w:val="nil"/>
              <w:bottom w:val="single" w:color="000000" w:sz="4" w:space="0"/>
              <w:right w:val="single" w:color="000000" w:sz="4" w:space="0"/>
            </w:tcBorders>
            <w:shd w:val="clear" w:color="auto" w:fill="auto"/>
            <w:vAlign w:val="center"/>
          </w:tcPr>
          <w:p w14:paraId="0F556A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56820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04972">
            <w:pPr>
              <w:jc w:val="center"/>
              <w:rPr>
                <w:rFonts w:hint="eastAsia" w:ascii="宋体" w:hAnsi="宋体" w:eastAsia="宋体" w:cs="宋体"/>
                <w:i w:val="0"/>
                <w:iCs w:val="0"/>
                <w:color w:val="000000"/>
                <w:sz w:val="24"/>
                <w:szCs w:val="24"/>
                <w:u w:val="none"/>
              </w:rPr>
            </w:pP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37EE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商务金融用地</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1DA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1184</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B71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789</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829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918</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E26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612</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075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701</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85F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467</w:t>
            </w:r>
          </w:p>
        </w:tc>
        <w:tc>
          <w:tcPr>
            <w:tcW w:w="432" w:type="pct"/>
            <w:tcBorders>
              <w:top w:val="single" w:color="000000" w:sz="4" w:space="0"/>
              <w:left w:val="nil"/>
              <w:bottom w:val="single" w:color="000000" w:sz="4" w:space="0"/>
              <w:right w:val="single" w:color="000000" w:sz="4" w:space="0"/>
            </w:tcBorders>
            <w:shd w:val="clear" w:color="auto" w:fill="auto"/>
            <w:vAlign w:val="center"/>
          </w:tcPr>
          <w:p w14:paraId="2F33CC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2AB66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AB0CA">
            <w:pPr>
              <w:jc w:val="center"/>
              <w:rPr>
                <w:rFonts w:hint="eastAsia" w:ascii="宋体" w:hAnsi="宋体" w:eastAsia="宋体" w:cs="宋体"/>
                <w:i w:val="0"/>
                <w:iCs w:val="0"/>
                <w:color w:val="000000"/>
                <w:sz w:val="24"/>
                <w:szCs w:val="24"/>
                <w:u w:val="none"/>
              </w:rPr>
            </w:pP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797C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娱乐用地</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278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1184</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A37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789</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CD2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918</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DBE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612</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54E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701</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BEA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467</w:t>
            </w:r>
          </w:p>
        </w:tc>
        <w:tc>
          <w:tcPr>
            <w:tcW w:w="432" w:type="pct"/>
            <w:tcBorders>
              <w:top w:val="single" w:color="000000" w:sz="4" w:space="0"/>
              <w:left w:val="nil"/>
              <w:bottom w:val="single" w:color="000000" w:sz="4" w:space="0"/>
              <w:right w:val="single" w:color="000000" w:sz="4" w:space="0"/>
            </w:tcBorders>
            <w:shd w:val="clear" w:color="auto" w:fill="auto"/>
            <w:vAlign w:val="center"/>
          </w:tcPr>
          <w:p w14:paraId="3D425D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44865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43C3B">
            <w:pPr>
              <w:jc w:val="center"/>
              <w:rPr>
                <w:rFonts w:hint="eastAsia" w:ascii="宋体" w:hAnsi="宋体" w:eastAsia="宋体" w:cs="宋体"/>
                <w:i w:val="0"/>
                <w:iCs w:val="0"/>
                <w:color w:val="000000"/>
                <w:sz w:val="24"/>
                <w:szCs w:val="24"/>
                <w:u w:val="none"/>
              </w:rPr>
            </w:pP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BBC3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其他商业服务业用地</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57D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1184</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1A8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789</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04D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918</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2CD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612</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875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701</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4D7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467</w:t>
            </w:r>
          </w:p>
        </w:tc>
        <w:tc>
          <w:tcPr>
            <w:tcW w:w="432" w:type="pct"/>
            <w:tcBorders>
              <w:top w:val="single" w:color="000000" w:sz="4" w:space="0"/>
              <w:left w:val="nil"/>
              <w:bottom w:val="single" w:color="000000" w:sz="4" w:space="0"/>
              <w:right w:val="single" w:color="000000" w:sz="4" w:space="0"/>
            </w:tcBorders>
            <w:shd w:val="clear" w:color="auto" w:fill="auto"/>
            <w:vAlign w:val="center"/>
          </w:tcPr>
          <w:p w14:paraId="43D687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56539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288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居住用地</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6052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城镇住宅用地</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4B8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753</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80F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502</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924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612</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4BA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408</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CF1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485</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CAF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323</w:t>
            </w:r>
          </w:p>
        </w:tc>
        <w:tc>
          <w:tcPr>
            <w:tcW w:w="432" w:type="pct"/>
            <w:tcBorders>
              <w:top w:val="single" w:color="000000" w:sz="4" w:space="0"/>
              <w:left w:val="nil"/>
              <w:bottom w:val="single" w:color="000000" w:sz="4" w:space="0"/>
              <w:right w:val="single" w:color="000000" w:sz="4" w:space="0"/>
            </w:tcBorders>
            <w:shd w:val="clear" w:color="auto" w:fill="auto"/>
            <w:vAlign w:val="center"/>
          </w:tcPr>
          <w:p w14:paraId="7C2D7E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3CCD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jc w:val="center"/>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77F1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工矿用地</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8F0D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工业用地</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C07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218</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7E988">
            <w:pPr>
              <w:jc w:val="center"/>
              <w:rPr>
                <w:rFonts w:hint="eastAsia" w:ascii="宋体" w:hAnsi="宋体" w:eastAsia="宋体" w:cs="宋体"/>
                <w:i w:val="0"/>
                <w:iCs w:val="0"/>
                <w:color w:val="000000"/>
                <w:sz w:val="24"/>
                <w:szCs w:val="24"/>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A73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2B048">
            <w:pPr>
              <w:jc w:val="center"/>
              <w:rPr>
                <w:rFonts w:hint="eastAsia" w:ascii="宋体" w:hAnsi="宋体" w:eastAsia="宋体" w:cs="宋体"/>
                <w:i w:val="0"/>
                <w:iCs w:val="0"/>
                <w:color w:val="000000"/>
                <w:sz w:val="24"/>
                <w:szCs w:val="24"/>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CC8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0C705">
            <w:pPr>
              <w:jc w:val="center"/>
              <w:rPr>
                <w:rFonts w:hint="eastAsia" w:ascii="宋体" w:hAnsi="宋体" w:eastAsia="宋体" w:cs="宋体"/>
                <w:i w:val="0"/>
                <w:iCs w:val="0"/>
                <w:color w:val="000000"/>
                <w:sz w:val="24"/>
                <w:szCs w:val="24"/>
                <w:u w:val="none"/>
              </w:rPr>
            </w:pPr>
          </w:p>
        </w:tc>
        <w:tc>
          <w:tcPr>
            <w:tcW w:w="432" w:type="pct"/>
            <w:tcBorders>
              <w:top w:val="single" w:color="000000" w:sz="4" w:space="0"/>
              <w:left w:val="nil"/>
              <w:bottom w:val="single" w:color="000000" w:sz="4" w:space="0"/>
              <w:right w:val="single" w:color="000000" w:sz="4" w:space="0"/>
            </w:tcBorders>
            <w:shd w:val="clear" w:color="auto" w:fill="auto"/>
            <w:vAlign w:val="center"/>
          </w:tcPr>
          <w:p w14:paraId="2AE48C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w:t>
            </w:r>
          </w:p>
        </w:tc>
      </w:tr>
      <w:tr w14:paraId="57F5F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95319">
            <w:pPr>
              <w:jc w:val="center"/>
              <w:rPr>
                <w:rFonts w:hint="eastAsia" w:ascii="宋体" w:hAnsi="宋体" w:eastAsia="宋体" w:cs="宋体"/>
                <w:i w:val="0"/>
                <w:iCs w:val="0"/>
                <w:color w:val="000000"/>
                <w:sz w:val="24"/>
                <w:szCs w:val="24"/>
                <w:u w:val="none"/>
              </w:rPr>
            </w:pP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B164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采矿用地</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40F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218</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C7E8B">
            <w:pPr>
              <w:jc w:val="center"/>
              <w:rPr>
                <w:rFonts w:hint="eastAsia" w:ascii="宋体" w:hAnsi="宋体" w:eastAsia="宋体" w:cs="宋体"/>
                <w:i w:val="0"/>
                <w:iCs w:val="0"/>
                <w:color w:val="000000"/>
                <w:sz w:val="24"/>
                <w:szCs w:val="24"/>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852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56CFA">
            <w:pPr>
              <w:jc w:val="center"/>
              <w:rPr>
                <w:rFonts w:hint="eastAsia" w:ascii="宋体" w:hAnsi="宋体" w:eastAsia="宋体" w:cs="宋体"/>
                <w:i w:val="0"/>
                <w:iCs w:val="0"/>
                <w:color w:val="000000"/>
                <w:sz w:val="24"/>
                <w:szCs w:val="24"/>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EB0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9F5B7">
            <w:pPr>
              <w:jc w:val="center"/>
              <w:rPr>
                <w:rFonts w:hint="eastAsia" w:ascii="宋体" w:hAnsi="宋体" w:eastAsia="宋体" w:cs="宋体"/>
                <w:i w:val="0"/>
                <w:iCs w:val="0"/>
                <w:color w:val="000000"/>
                <w:sz w:val="24"/>
                <w:szCs w:val="24"/>
                <w:u w:val="none"/>
              </w:rPr>
            </w:pPr>
          </w:p>
        </w:tc>
        <w:tc>
          <w:tcPr>
            <w:tcW w:w="432" w:type="pct"/>
            <w:tcBorders>
              <w:top w:val="single" w:color="000000" w:sz="4" w:space="0"/>
              <w:left w:val="nil"/>
              <w:bottom w:val="single" w:color="000000" w:sz="4" w:space="0"/>
              <w:right w:val="single" w:color="000000" w:sz="4" w:space="0"/>
            </w:tcBorders>
            <w:shd w:val="clear" w:color="auto" w:fill="auto"/>
            <w:vAlign w:val="center"/>
          </w:tcPr>
          <w:p w14:paraId="6ACEED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w:t>
            </w:r>
          </w:p>
        </w:tc>
      </w:tr>
      <w:tr w14:paraId="50731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jc w:val="center"/>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6492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仓储用地</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2D91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物流仓储用地</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B3A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218</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C03DF">
            <w:pPr>
              <w:jc w:val="center"/>
              <w:rPr>
                <w:rFonts w:hint="eastAsia" w:ascii="宋体" w:hAnsi="宋体" w:eastAsia="宋体" w:cs="宋体"/>
                <w:i w:val="0"/>
                <w:iCs w:val="0"/>
                <w:color w:val="000000"/>
                <w:sz w:val="24"/>
                <w:szCs w:val="24"/>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80D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AC4A6">
            <w:pPr>
              <w:jc w:val="center"/>
              <w:rPr>
                <w:rFonts w:hint="eastAsia" w:ascii="宋体" w:hAnsi="宋体" w:eastAsia="宋体" w:cs="宋体"/>
                <w:i w:val="0"/>
                <w:iCs w:val="0"/>
                <w:color w:val="000000"/>
                <w:sz w:val="24"/>
                <w:szCs w:val="24"/>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716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000E8">
            <w:pPr>
              <w:jc w:val="center"/>
              <w:rPr>
                <w:rFonts w:hint="eastAsia" w:ascii="宋体" w:hAnsi="宋体" w:eastAsia="宋体" w:cs="宋体"/>
                <w:i w:val="0"/>
                <w:iCs w:val="0"/>
                <w:color w:val="000000"/>
                <w:sz w:val="24"/>
                <w:szCs w:val="24"/>
                <w:u w:val="none"/>
              </w:rPr>
            </w:pPr>
          </w:p>
        </w:tc>
        <w:tc>
          <w:tcPr>
            <w:tcW w:w="432" w:type="pct"/>
            <w:tcBorders>
              <w:top w:val="single" w:color="000000" w:sz="4" w:space="0"/>
              <w:left w:val="nil"/>
              <w:bottom w:val="single" w:color="000000" w:sz="4" w:space="0"/>
              <w:right w:val="single" w:color="000000" w:sz="4" w:space="0"/>
            </w:tcBorders>
            <w:shd w:val="clear" w:color="auto" w:fill="auto"/>
            <w:vAlign w:val="center"/>
          </w:tcPr>
          <w:p w14:paraId="1AA9CD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w:t>
            </w:r>
          </w:p>
        </w:tc>
      </w:tr>
      <w:tr w14:paraId="603BD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A61D0">
            <w:pPr>
              <w:jc w:val="center"/>
              <w:rPr>
                <w:rFonts w:hint="eastAsia" w:ascii="宋体" w:hAnsi="宋体" w:eastAsia="宋体" w:cs="宋体"/>
                <w:i w:val="0"/>
                <w:iCs w:val="0"/>
                <w:color w:val="000000"/>
                <w:sz w:val="24"/>
                <w:szCs w:val="24"/>
                <w:u w:val="none"/>
              </w:rPr>
            </w:pP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2E1C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储备库用地</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F1B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218</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5B1C8">
            <w:pPr>
              <w:jc w:val="center"/>
              <w:rPr>
                <w:rFonts w:hint="eastAsia" w:ascii="宋体" w:hAnsi="宋体" w:eastAsia="宋体" w:cs="宋体"/>
                <w:i w:val="0"/>
                <w:iCs w:val="0"/>
                <w:color w:val="000000"/>
                <w:sz w:val="24"/>
                <w:szCs w:val="24"/>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DDC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7F1B7">
            <w:pPr>
              <w:jc w:val="center"/>
              <w:rPr>
                <w:rFonts w:hint="eastAsia" w:ascii="宋体" w:hAnsi="宋体" w:eastAsia="宋体" w:cs="宋体"/>
                <w:i w:val="0"/>
                <w:iCs w:val="0"/>
                <w:color w:val="000000"/>
                <w:sz w:val="24"/>
                <w:szCs w:val="24"/>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6A8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4671B">
            <w:pPr>
              <w:jc w:val="center"/>
              <w:rPr>
                <w:rFonts w:hint="eastAsia" w:ascii="宋体" w:hAnsi="宋体" w:eastAsia="宋体" w:cs="宋体"/>
                <w:i w:val="0"/>
                <w:iCs w:val="0"/>
                <w:color w:val="000000"/>
                <w:sz w:val="24"/>
                <w:szCs w:val="24"/>
                <w:u w:val="none"/>
              </w:rPr>
            </w:pPr>
          </w:p>
        </w:tc>
        <w:tc>
          <w:tcPr>
            <w:tcW w:w="432" w:type="pct"/>
            <w:tcBorders>
              <w:top w:val="single" w:color="000000" w:sz="4" w:space="0"/>
              <w:left w:val="nil"/>
              <w:bottom w:val="single" w:color="000000" w:sz="4" w:space="0"/>
              <w:right w:val="single" w:color="000000" w:sz="4" w:space="0"/>
            </w:tcBorders>
            <w:shd w:val="clear" w:color="auto" w:fill="auto"/>
            <w:vAlign w:val="center"/>
          </w:tcPr>
          <w:p w14:paraId="335A09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w:t>
            </w:r>
          </w:p>
        </w:tc>
      </w:tr>
      <w:tr w14:paraId="0EB45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4EA0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szCs w:val="24"/>
                <w:lang w:val="en-US" w:eastAsia="zh-CN"/>
              </w:rPr>
              <w:t>备注：一等乡镇：合隆镇</w:t>
            </w:r>
          </w:p>
        </w:tc>
      </w:tr>
    </w:tbl>
    <w:p w14:paraId="473B6C9C"/>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4"/>
        <w:gridCol w:w="1816"/>
        <w:gridCol w:w="927"/>
        <w:gridCol w:w="927"/>
        <w:gridCol w:w="927"/>
        <w:gridCol w:w="927"/>
        <w:gridCol w:w="927"/>
        <w:gridCol w:w="927"/>
        <w:gridCol w:w="750"/>
      </w:tblGrid>
      <w:tr w14:paraId="60170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5000" w:type="pct"/>
            <w:gridSpan w:val="9"/>
            <w:tcBorders>
              <w:top w:val="nil"/>
              <w:left w:val="nil"/>
              <w:bottom w:val="single" w:color="000000" w:sz="4" w:space="0"/>
              <w:right w:val="nil"/>
            </w:tcBorders>
            <w:shd w:val="clear" w:color="auto" w:fill="auto"/>
            <w:noWrap/>
            <w:vAlign w:val="center"/>
          </w:tcPr>
          <w:p w14:paraId="2BC77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黑体" w:hAnsi="黑体" w:eastAsia="黑体" w:cs="黑体"/>
                <w:b/>
                <w:bCs/>
                <w:kern w:val="2"/>
                <w:sz w:val="28"/>
                <w:szCs w:val="28"/>
                <w:lang w:val="en-US" w:eastAsia="zh-CN" w:bidi="ar-SA"/>
              </w:rPr>
              <w:t>附表4.二等乡镇基准地价表</w:t>
            </w:r>
          </w:p>
        </w:tc>
      </w:tr>
      <w:tr w14:paraId="23BC6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29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36E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用地类型</w:t>
            </w:r>
          </w:p>
        </w:tc>
        <w:tc>
          <w:tcPr>
            <w:tcW w:w="10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DB7F4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p>
        </w:tc>
        <w:tc>
          <w:tcPr>
            <w:tcW w:w="10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64828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II</w:t>
            </w:r>
          </w:p>
        </w:tc>
        <w:tc>
          <w:tcPr>
            <w:tcW w:w="10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1BA85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III</w:t>
            </w:r>
          </w:p>
        </w:tc>
        <w:tc>
          <w:tcPr>
            <w:tcW w:w="44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3E4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容积率</w:t>
            </w:r>
          </w:p>
        </w:tc>
      </w:tr>
      <w:tr w14:paraId="0F29B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29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E2549">
            <w:pPr>
              <w:jc w:val="center"/>
              <w:rPr>
                <w:rFonts w:hint="eastAsia" w:ascii="宋体" w:hAnsi="宋体" w:eastAsia="宋体" w:cs="宋体"/>
                <w:i w:val="0"/>
                <w:iCs w:val="0"/>
                <w:color w:val="000000"/>
                <w:sz w:val="24"/>
                <w:szCs w:val="24"/>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87A9F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基准地价</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DF838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楼面地价</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5BC46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基准地价</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4C7A2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楼面地价</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69AC3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基准地价</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31696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楼面地价</w:t>
            </w:r>
          </w:p>
        </w:tc>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C7E21">
            <w:pPr>
              <w:jc w:val="center"/>
              <w:rPr>
                <w:rFonts w:hint="eastAsia" w:ascii="宋体" w:hAnsi="宋体" w:eastAsia="宋体" w:cs="宋体"/>
                <w:i w:val="0"/>
                <w:iCs w:val="0"/>
                <w:color w:val="000000"/>
                <w:sz w:val="24"/>
                <w:szCs w:val="24"/>
                <w:u w:val="none"/>
              </w:rPr>
            </w:pPr>
          </w:p>
        </w:tc>
      </w:tr>
      <w:tr w14:paraId="769FF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475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商业服务业用地</w:t>
            </w:r>
          </w:p>
        </w:tc>
        <w:tc>
          <w:tcPr>
            <w:tcW w:w="10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427E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商业用地</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D34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793</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BF9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529</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4F3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617</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91C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411</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DAB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535</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A7C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357</w:t>
            </w:r>
          </w:p>
        </w:tc>
        <w:tc>
          <w:tcPr>
            <w:tcW w:w="440" w:type="pct"/>
            <w:tcBorders>
              <w:top w:val="single" w:color="000000" w:sz="4" w:space="0"/>
              <w:left w:val="nil"/>
              <w:bottom w:val="single" w:color="000000" w:sz="4" w:space="0"/>
              <w:right w:val="single" w:color="000000" w:sz="4" w:space="0"/>
            </w:tcBorders>
            <w:shd w:val="clear" w:color="auto" w:fill="auto"/>
            <w:vAlign w:val="center"/>
          </w:tcPr>
          <w:p w14:paraId="74C853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14AB7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FFC1F">
            <w:pPr>
              <w:jc w:val="center"/>
              <w:rPr>
                <w:rFonts w:hint="eastAsia" w:ascii="宋体" w:hAnsi="宋体" w:eastAsia="宋体" w:cs="宋体"/>
                <w:i w:val="0"/>
                <w:iCs w:val="0"/>
                <w:color w:val="000000"/>
                <w:sz w:val="24"/>
                <w:szCs w:val="24"/>
                <w:u w:val="none"/>
              </w:rPr>
            </w:pPr>
          </w:p>
        </w:tc>
        <w:tc>
          <w:tcPr>
            <w:tcW w:w="10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2F6A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商务金融用地</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9D9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793</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E75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529</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C24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617</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443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411</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588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535</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804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357</w:t>
            </w:r>
          </w:p>
        </w:tc>
        <w:tc>
          <w:tcPr>
            <w:tcW w:w="440" w:type="pct"/>
            <w:tcBorders>
              <w:top w:val="single" w:color="000000" w:sz="4" w:space="0"/>
              <w:left w:val="nil"/>
              <w:bottom w:val="single" w:color="000000" w:sz="4" w:space="0"/>
              <w:right w:val="single" w:color="000000" w:sz="4" w:space="0"/>
            </w:tcBorders>
            <w:shd w:val="clear" w:color="auto" w:fill="auto"/>
            <w:vAlign w:val="center"/>
          </w:tcPr>
          <w:p w14:paraId="5BEB95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1228F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2E492">
            <w:pPr>
              <w:jc w:val="center"/>
              <w:rPr>
                <w:rFonts w:hint="eastAsia" w:ascii="宋体" w:hAnsi="宋体" w:eastAsia="宋体" w:cs="宋体"/>
                <w:i w:val="0"/>
                <w:iCs w:val="0"/>
                <w:color w:val="000000"/>
                <w:sz w:val="24"/>
                <w:szCs w:val="24"/>
                <w:u w:val="none"/>
              </w:rPr>
            </w:pPr>
          </w:p>
        </w:tc>
        <w:tc>
          <w:tcPr>
            <w:tcW w:w="10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DDD0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娱乐用地</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A8B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793</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130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529</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1FB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617</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2E7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411</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868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535</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FCE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357</w:t>
            </w:r>
          </w:p>
        </w:tc>
        <w:tc>
          <w:tcPr>
            <w:tcW w:w="440" w:type="pct"/>
            <w:tcBorders>
              <w:top w:val="single" w:color="000000" w:sz="4" w:space="0"/>
              <w:left w:val="nil"/>
              <w:bottom w:val="single" w:color="000000" w:sz="4" w:space="0"/>
              <w:right w:val="single" w:color="000000" w:sz="4" w:space="0"/>
            </w:tcBorders>
            <w:shd w:val="clear" w:color="auto" w:fill="auto"/>
            <w:vAlign w:val="center"/>
          </w:tcPr>
          <w:p w14:paraId="6EB08A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58A2B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1E306">
            <w:pPr>
              <w:jc w:val="center"/>
              <w:rPr>
                <w:rFonts w:hint="eastAsia" w:ascii="宋体" w:hAnsi="宋体" w:eastAsia="宋体" w:cs="宋体"/>
                <w:i w:val="0"/>
                <w:iCs w:val="0"/>
                <w:color w:val="000000"/>
                <w:sz w:val="24"/>
                <w:szCs w:val="24"/>
                <w:u w:val="none"/>
              </w:rPr>
            </w:pPr>
          </w:p>
        </w:tc>
        <w:tc>
          <w:tcPr>
            <w:tcW w:w="10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B11C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其他商业服务业用地</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DDB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793</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9FF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529</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654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617</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B62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411</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3A1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535</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BD5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357</w:t>
            </w:r>
          </w:p>
        </w:tc>
        <w:tc>
          <w:tcPr>
            <w:tcW w:w="440" w:type="pct"/>
            <w:tcBorders>
              <w:top w:val="single" w:color="000000" w:sz="4" w:space="0"/>
              <w:left w:val="nil"/>
              <w:bottom w:val="single" w:color="000000" w:sz="4" w:space="0"/>
              <w:right w:val="single" w:color="000000" w:sz="4" w:space="0"/>
            </w:tcBorders>
            <w:shd w:val="clear" w:color="auto" w:fill="auto"/>
            <w:vAlign w:val="center"/>
          </w:tcPr>
          <w:p w14:paraId="799E2D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58833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3AC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居住用地</w:t>
            </w:r>
          </w:p>
        </w:tc>
        <w:tc>
          <w:tcPr>
            <w:tcW w:w="10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DAF0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城镇住宅用地</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BD1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604</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19C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403</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C5F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532</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60D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355</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1F8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421</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44F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281</w:t>
            </w:r>
          </w:p>
        </w:tc>
        <w:tc>
          <w:tcPr>
            <w:tcW w:w="440" w:type="pct"/>
            <w:tcBorders>
              <w:top w:val="single" w:color="000000" w:sz="4" w:space="0"/>
              <w:left w:val="nil"/>
              <w:bottom w:val="single" w:color="000000" w:sz="4" w:space="0"/>
              <w:right w:val="single" w:color="000000" w:sz="4" w:space="0"/>
            </w:tcBorders>
            <w:shd w:val="clear" w:color="auto" w:fill="auto"/>
            <w:vAlign w:val="center"/>
          </w:tcPr>
          <w:p w14:paraId="7AC710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830C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706A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工矿用地</w:t>
            </w:r>
          </w:p>
        </w:tc>
        <w:tc>
          <w:tcPr>
            <w:tcW w:w="10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BCB8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工业用地</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EE3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45FAEC">
            <w:pPr>
              <w:jc w:val="center"/>
              <w:rPr>
                <w:rFonts w:hint="eastAsia" w:ascii="宋体" w:hAnsi="宋体" w:eastAsia="宋体" w:cs="宋体"/>
                <w:i w:val="0"/>
                <w:iCs w:val="0"/>
                <w:color w:val="000000"/>
                <w:sz w:val="24"/>
                <w:szCs w:val="24"/>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E0E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1EADF1">
            <w:pPr>
              <w:jc w:val="center"/>
              <w:rPr>
                <w:rFonts w:hint="eastAsia" w:ascii="宋体" w:hAnsi="宋体" w:eastAsia="宋体" w:cs="宋体"/>
                <w:i w:val="0"/>
                <w:iCs w:val="0"/>
                <w:color w:val="000000"/>
                <w:sz w:val="24"/>
                <w:szCs w:val="24"/>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90E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E76769">
            <w:pPr>
              <w:jc w:val="center"/>
              <w:rPr>
                <w:rFonts w:hint="eastAsia" w:ascii="宋体" w:hAnsi="宋体" w:eastAsia="宋体" w:cs="宋体"/>
                <w:i w:val="0"/>
                <w:iCs w:val="0"/>
                <w:color w:val="000000"/>
                <w:sz w:val="24"/>
                <w:szCs w:val="24"/>
                <w:u w:val="none"/>
              </w:rPr>
            </w:pPr>
          </w:p>
        </w:tc>
        <w:tc>
          <w:tcPr>
            <w:tcW w:w="440" w:type="pct"/>
            <w:tcBorders>
              <w:top w:val="single" w:color="000000" w:sz="4" w:space="0"/>
              <w:left w:val="nil"/>
              <w:bottom w:val="single" w:color="000000" w:sz="4" w:space="0"/>
              <w:right w:val="single" w:color="000000" w:sz="4" w:space="0"/>
            </w:tcBorders>
            <w:shd w:val="clear" w:color="auto" w:fill="auto"/>
            <w:vAlign w:val="center"/>
          </w:tcPr>
          <w:p w14:paraId="5F2AFD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w:t>
            </w:r>
          </w:p>
        </w:tc>
      </w:tr>
      <w:tr w14:paraId="2B33E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81468">
            <w:pPr>
              <w:jc w:val="center"/>
              <w:rPr>
                <w:rFonts w:hint="eastAsia" w:ascii="宋体" w:hAnsi="宋体" w:eastAsia="宋体" w:cs="宋体"/>
                <w:i w:val="0"/>
                <w:iCs w:val="0"/>
                <w:color w:val="000000"/>
                <w:sz w:val="24"/>
                <w:szCs w:val="24"/>
                <w:u w:val="none"/>
              </w:rPr>
            </w:pPr>
          </w:p>
        </w:tc>
        <w:tc>
          <w:tcPr>
            <w:tcW w:w="10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8BC7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采矿用地</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9BD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73951E">
            <w:pPr>
              <w:jc w:val="center"/>
              <w:rPr>
                <w:rFonts w:hint="eastAsia" w:ascii="宋体" w:hAnsi="宋体" w:eastAsia="宋体" w:cs="宋体"/>
                <w:i w:val="0"/>
                <w:iCs w:val="0"/>
                <w:color w:val="000000"/>
                <w:sz w:val="24"/>
                <w:szCs w:val="24"/>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A16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2462E5">
            <w:pPr>
              <w:jc w:val="center"/>
              <w:rPr>
                <w:rFonts w:hint="eastAsia" w:ascii="宋体" w:hAnsi="宋体" w:eastAsia="宋体" w:cs="宋体"/>
                <w:i w:val="0"/>
                <w:iCs w:val="0"/>
                <w:color w:val="000000"/>
                <w:sz w:val="24"/>
                <w:szCs w:val="24"/>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AD5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356E4E">
            <w:pPr>
              <w:jc w:val="center"/>
              <w:rPr>
                <w:rFonts w:hint="eastAsia" w:ascii="宋体" w:hAnsi="宋体" w:eastAsia="宋体" w:cs="宋体"/>
                <w:i w:val="0"/>
                <w:iCs w:val="0"/>
                <w:color w:val="000000"/>
                <w:sz w:val="24"/>
                <w:szCs w:val="24"/>
                <w:u w:val="none"/>
              </w:rPr>
            </w:pPr>
          </w:p>
        </w:tc>
        <w:tc>
          <w:tcPr>
            <w:tcW w:w="440" w:type="pct"/>
            <w:tcBorders>
              <w:top w:val="single" w:color="000000" w:sz="4" w:space="0"/>
              <w:left w:val="nil"/>
              <w:bottom w:val="single" w:color="000000" w:sz="4" w:space="0"/>
              <w:right w:val="single" w:color="000000" w:sz="4" w:space="0"/>
            </w:tcBorders>
            <w:shd w:val="clear" w:color="auto" w:fill="auto"/>
            <w:vAlign w:val="center"/>
          </w:tcPr>
          <w:p w14:paraId="3907F8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w:t>
            </w:r>
          </w:p>
        </w:tc>
      </w:tr>
      <w:tr w14:paraId="21B9B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B66A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仓储用地</w:t>
            </w:r>
          </w:p>
        </w:tc>
        <w:tc>
          <w:tcPr>
            <w:tcW w:w="10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C43E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物流仓储用地</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1F5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F9B973">
            <w:pPr>
              <w:jc w:val="center"/>
              <w:rPr>
                <w:rFonts w:hint="eastAsia" w:ascii="宋体" w:hAnsi="宋体" w:eastAsia="宋体" w:cs="宋体"/>
                <w:i w:val="0"/>
                <w:iCs w:val="0"/>
                <w:color w:val="000000"/>
                <w:sz w:val="24"/>
                <w:szCs w:val="24"/>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8CC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FED2AF">
            <w:pPr>
              <w:jc w:val="center"/>
              <w:rPr>
                <w:rFonts w:hint="eastAsia" w:ascii="宋体" w:hAnsi="宋体" w:eastAsia="宋体" w:cs="宋体"/>
                <w:i w:val="0"/>
                <w:iCs w:val="0"/>
                <w:color w:val="000000"/>
                <w:sz w:val="24"/>
                <w:szCs w:val="24"/>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77F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A78C0A">
            <w:pPr>
              <w:jc w:val="center"/>
              <w:rPr>
                <w:rFonts w:hint="eastAsia" w:ascii="宋体" w:hAnsi="宋体" w:eastAsia="宋体" w:cs="宋体"/>
                <w:i w:val="0"/>
                <w:iCs w:val="0"/>
                <w:color w:val="000000"/>
                <w:sz w:val="24"/>
                <w:szCs w:val="24"/>
                <w:u w:val="none"/>
              </w:rPr>
            </w:pPr>
          </w:p>
        </w:tc>
        <w:tc>
          <w:tcPr>
            <w:tcW w:w="440" w:type="pct"/>
            <w:tcBorders>
              <w:top w:val="single" w:color="000000" w:sz="4" w:space="0"/>
              <w:left w:val="nil"/>
              <w:bottom w:val="single" w:color="000000" w:sz="4" w:space="0"/>
              <w:right w:val="single" w:color="000000" w:sz="4" w:space="0"/>
            </w:tcBorders>
            <w:shd w:val="clear" w:color="auto" w:fill="auto"/>
            <w:vAlign w:val="center"/>
          </w:tcPr>
          <w:p w14:paraId="0EF3D6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w:t>
            </w:r>
          </w:p>
        </w:tc>
      </w:tr>
      <w:tr w14:paraId="74B13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060F0">
            <w:pPr>
              <w:jc w:val="center"/>
              <w:rPr>
                <w:rFonts w:hint="eastAsia" w:ascii="宋体" w:hAnsi="宋体" w:eastAsia="宋体" w:cs="宋体"/>
                <w:i w:val="0"/>
                <w:iCs w:val="0"/>
                <w:color w:val="000000"/>
                <w:sz w:val="24"/>
                <w:szCs w:val="24"/>
                <w:u w:val="none"/>
              </w:rPr>
            </w:pPr>
          </w:p>
        </w:tc>
        <w:tc>
          <w:tcPr>
            <w:tcW w:w="10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172B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储备库用地</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A84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D7E5D6">
            <w:pPr>
              <w:jc w:val="center"/>
              <w:rPr>
                <w:rFonts w:hint="eastAsia" w:ascii="宋体" w:hAnsi="宋体" w:eastAsia="宋体" w:cs="宋体"/>
                <w:i w:val="0"/>
                <w:iCs w:val="0"/>
                <w:color w:val="000000"/>
                <w:sz w:val="24"/>
                <w:szCs w:val="24"/>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F27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D311EB">
            <w:pPr>
              <w:jc w:val="center"/>
              <w:rPr>
                <w:rFonts w:hint="eastAsia" w:ascii="宋体" w:hAnsi="宋体" w:eastAsia="宋体" w:cs="宋体"/>
                <w:i w:val="0"/>
                <w:iCs w:val="0"/>
                <w:color w:val="000000"/>
                <w:sz w:val="24"/>
                <w:szCs w:val="24"/>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AB2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71F84F">
            <w:pPr>
              <w:jc w:val="center"/>
              <w:rPr>
                <w:rFonts w:hint="eastAsia" w:ascii="宋体" w:hAnsi="宋体" w:eastAsia="宋体" w:cs="宋体"/>
                <w:i w:val="0"/>
                <w:iCs w:val="0"/>
                <w:color w:val="000000"/>
                <w:sz w:val="24"/>
                <w:szCs w:val="24"/>
                <w:u w:val="none"/>
              </w:rPr>
            </w:pPr>
          </w:p>
        </w:tc>
        <w:tc>
          <w:tcPr>
            <w:tcW w:w="440" w:type="pct"/>
            <w:tcBorders>
              <w:top w:val="single" w:color="000000" w:sz="4" w:space="0"/>
              <w:left w:val="nil"/>
              <w:bottom w:val="single" w:color="000000" w:sz="4" w:space="0"/>
              <w:right w:val="single" w:color="000000" w:sz="4" w:space="0"/>
            </w:tcBorders>
            <w:shd w:val="clear" w:color="auto" w:fill="auto"/>
            <w:vAlign w:val="center"/>
          </w:tcPr>
          <w:p w14:paraId="333C22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w:t>
            </w:r>
          </w:p>
        </w:tc>
      </w:tr>
      <w:tr w14:paraId="6F74C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19B7F1F">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szCs w:val="24"/>
                <w:lang w:val="en-US" w:eastAsia="zh-CN"/>
              </w:rPr>
              <w:t>备注：二等乡镇：</w:t>
            </w:r>
            <w:r>
              <w:rPr>
                <w:rFonts w:hint="eastAsia" w:ascii="宋体" w:hAnsi="宋体" w:eastAsia="宋体" w:cs="宋体"/>
                <w:color w:val="000000"/>
                <w:kern w:val="0"/>
                <w:sz w:val="24"/>
                <w:szCs w:val="24"/>
              </w:rPr>
              <w:t>伏龙泉镇、哈拉海镇、烧锅镇、开安镇、华家镇</w:t>
            </w:r>
          </w:p>
        </w:tc>
      </w:tr>
    </w:tbl>
    <w:p w14:paraId="32FABFF4"/>
    <w:p w14:paraId="17624D94"/>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3"/>
        <w:gridCol w:w="2376"/>
        <w:gridCol w:w="1176"/>
        <w:gridCol w:w="1176"/>
        <w:gridCol w:w="1176"/>
        <w:gridCol w:w="1176"/>
        <w:gridCol w:w="939"/>
      </w:tblGrid>
      <w:tr w14:paraId="2CA62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7"/>
            <w:tcBorders>
              <w:top w:val="nil"/>
              <w:left w:val="nil"/>
              <w:bottom w:val="single" w:color="000000" w:sz="4" w:space="0"/>
              <w:right w:val="nil"/>
            </w:tcBorders>
            <w:shd w:val="clear" w:color="auto" w:fill="auto"/>
            <w:noWrap/>
            <w:vAlign w:val="center"/>
          </w:tcPr>
          <w:p w14:paraId="59E02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黑体" w:hAnsi="黑体" w:eastAsia="黑体" w:cs="黑体"/>
                <w:b/>
                <w:bCs/>
                <w:kern w:val="2"/>
                <w:sz w:val="28"/>
                <w:szCs w:val="28"/>
                <w:lang w:val="en-US" w:eastAsia="zh-CN" w:bidi="ar-SA"/>
              </w:rPr>
              <w:t>附表5.三等乡镇基准地价表</w:t>
            </w:r>
          </w:p>
        </w:tc>
      </w:tr>
      <w:tr w14:paraId="4177C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9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E76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用地类型</w:t>
            </w:r>
          </w:p>
        </w:tc>
        <w:tc>
          <w:tcPr>
            <w:tcW w:w="1379"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84313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p>
        </w:tc>
        <w:tc>
          <w:tcPr>
            <w:tcW w:w="1379"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C865B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II</w:t>
            </w:r>
          </w:p>
        </w:tc>
        <w:tc>
          <w:tcPr>
            <w:tcW w:w="54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5D1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容积率</w:t>
            </w:r>
          </w:p>
        </w:tc>
      </w:tr>
      <w:tr w14:paraId="6B09D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9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E0A0E">
            <w:pPr>
              <w:jc w:val="center"/>
              <w:rPr>
                <w:rFonts w:hint="eastAsia" w:ascii="宋体" w:hAnsi="宋体" w:eastAsia="宋体" w:cs="宋体"/>
                <w:i w:val="0"/>
                <w:iCs w:val="0"/>
                <w:color w:val="000000"/>
                <w:sz w:val="24"/>
                <w:szCs w:val="24"/>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776B6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基准地价</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9E20B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楼面地价</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32F70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基准地价</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51376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楼面地价</w:t>
            </w: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53059">
            <w:pPr>
              <w:jc w:val="center"/>
              <w:rPr>
                <w:rFonts w:hint="eastAsia" w:ascii="宋体" w:hAnsi="宋体" w:eastAsia="宋体" w:cs="宋体"/>
                <w:i w:val="0"/>
                <w:iCs w:val="0"/>
                <w:color w:val="000000"/>
                <w:sz w:val="24"/>
                <w:szCs w:val="24"/>
                <w:u w:val="none"/>
              </w:rPr>
            </w:pPr>
          </w:p>
        </w:tc>
      </w:tr>
      <w:tr w14:paraId="2629B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jc w:val="center"/>
        </w:trPr>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928F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商业服务业用地</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4A30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商业用地</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E3F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634</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69F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423</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0F4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478</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415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w:t>
            </w:r>
          </w:p>
        </w:tc>
        <w:tc>
          <w:tcPr>
            <w:tcW w:w="549" w:type="pct"/>
            <w:tcBorders>
              <w:top w:val="single" w:color="000000" w:sz="4" w:space="0"/>
              <w:left w:val="nil"/>
              <w:bottom w:val="single" w:color="000000" w:sz="4" w:space="0"/>
              <w:right w:val="single" w:color="000000" w:sz="4" w:space="0"/>
            </w:tcBorders>
            <w:shd w:val="clear" w:color="auto" w:fill="auto"/>
            <w:vAlign w:val="center"/>
          </w:tcPr>
          <w:p w14:paraId="3A480B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74506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jc w:val="center"/>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B3FA2">
            <w:pPr>
              <w:jc w:val="center"/>
              <w:rPr>
                <w:rFonts w:hint="eastAsia" w:ascii="宋体" w:hAnsi="宋体" w:eastAsia="宋体" w:cs="宋体"/>
                <w:i w:val="0"/>
                <w:iCs w:val="0"/>
                <w:color w:val="000000"/>
                <w:sz w:val="24"/>
                <w:szCs w:val="24"/>
                <w:u w:val="none"/>
              </w:rPr>
            </w:pP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3118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商务金融用地</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905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634</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F62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423</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094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478</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F98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w:t>
            </w:r>
          </w:p>
        </w:tc>
        <w:tc>
          <w:tcPr>
            <w:tcW w:w="549" w:type="pct"/>
            <w:tcBorders>
              <w:top w:val="single" w:color="000000" w:sz="4" w:space="0"/>
              <w:left w:val="nil"/>
              <w:bottom w:val="single" w:color="000000" w:sz="4" w:space="0"/>
              <w:right w:val="single" w:color="000000" w:sz="4" w:space="0"/>
            </w:tcBorders>
            <w:shd w:val="clear" w:color="auto" w:fill="auto"/>
            <w:vAlign w:val="center"/>
          </w:tcPr>
          <w:p w14:paraId="718F25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1E2F2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jc w:val="center"/>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2B9C3">
            <w:pPr>
              <w:jc w:val="center"/>
              <w:rPr>
                <w:rFonts w:hint="eastAsia" w:ascii="宋体" w:hAnsi="宋体" w:eastAsia="宋体" w:cs="宋体"/>
                <w:i w:val="0"/>
                <w:iCs w:val="0"/>
                <w:color w:val="000000"/>
                <w:sz w:val="24"/>
                <w:szCs w:val="24"/>
                <w:u w:val="none"/>
              </w:rPr>
            </w:pP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18B1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娱乐用地</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3E0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634</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996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423</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7C1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478</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EC4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w:t>
            </w:r>
          </w:p>
        </w:tc>
        <w:tc>
          <w:tcPr>
            <w:tcW w:w="549" w:type="pct"/>
            <w:tcBorders>
              <w:top w:val="single" w:color="000000" w:sz="4" w:space="0"/>
              <w:left w:val="nil"/>
              <w:bottom w:val="single" w:color="000000" w:sz="4" w:space="0"/>
              <w:right w:val="single" w:color="000000" w:sz="4" w:space="0"/>
            </w:tcBorders>
            <w:shd w:val="clear" w:color="auto" w:fill="auto"/>
            <w:vAlign w:val="center"/>
          </w:tcPr>
          <w:p w14:paraId="2E2C32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79B81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jc w:val="center"/>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3957B">
            <w:pPr>
              <w:jc w:val="center"/>
              <w:rPr>
                <w:rFonts w:hint="eastAsia" w:ascii="宋体" w:hAnsi="宋体" w:eastAsia="宋体" w:cs="宋体"/>
                <w:i w:val="0"/>
                <w:iCs w:val="0"/>
                <w:color w:val="000000"/>
                <w:sz w:val="24"/>
                <w:szCs w:val="24"/>
                <w:u w:val="none"/>
              </w:rPr>
            </w:pP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66E9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其他商业服务业用地</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91A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634</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993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423</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FBF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478</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479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w:t>
            </w:r>
          </w:p>
        </w:tc>
        <w:tc>
          <w:tcPr>
            <w:tcW w:w="549" w:type="pct"/>
            <w:tcBorders>
              <w:top w:val="single" w:color="000000" w:sz="4" w:space="0"/>
              <w:left w:val="nil"/>
              <w:bottom w:val="single" w:color="000000" w:sz="4" w:space="0"/>
              <w:right w:val="single" w:color="000000" w:sz="4" w:space="0"/>
            </w:tcBorders>
            <w:shd w:val="clear" w:color="auto" w:fill="auto"/>
            <w:vAlign w:val="center"/>
          </w:tcPr>
          <w:p w14:paraId="7C8538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117D7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E44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居住用地</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F1BB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城镇住宅用地</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063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501</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B82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334</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EA8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353</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EEC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w:t>
            </w:r>
          </w:p>
        </w:tc>
        <w:tc>
          <w:tcPr>
            <w:tcW w:w="549" w:type="pct"/>
            <w:tcBorders>
              <w:top w:val="single" w:color="000000" w:sz="4" w:space="0"/>
              <w:left w:val="nil"/>
              <w:bottom w:val="single" w:color="000000" w:sz="4" w:space="0"/>
              <w:right w:val="single" w:color="000000" w:sz="4" w:space="0"/>
            </w:tcBorders>
            <w:shd w:val="clear" w:color="auto" w:fill="auto"/>
            <w:vAlign w:val="center"/>
          </w:tcPr>
          <w:p w14:paraId="2668B5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5607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C61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工矿用地</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DB70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工业用地</w:t>
            </w:r>
          </w:p>
        </w:tc>
        <w:tc>
          <w:tcPr>
            <w:tcW w:w="689" w:type="pct"/>
            <w:tcBorders>
              <w:top w:val="nil"/>
              <w:left w:val="single" w:color="000000" w:sz="4" w:space="0"/>
              <w:bottom w:val="single" w:color="000000" w:sz="4" w:space="0"/>
              <w:right w:val="single" w:color="000000" w:sz="4" w:space="0"/>
            </w:tcBorders>
            <w:shd w:val="clear" w:color="auto" w:fill="auto"/>
            <w:vAlign w:val="center"/>
          </w:tcPr>
          <w:p w14:paraId="68855C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w:t>
            </w:r>
          </w:p>
        </w:tc>
        <w:tc>
          <w:tcPr>
            <w:tcW w:w="689" w:type="pct"/>
            <w:tcBorders>
              <w:top w:val="nil"/>
              <w:left w:val="single" w:color="000000" w:sz="4" w:space="0"/>
              <w:bottom w:val="single" w:color="000000" w:sz="4" w:space="0"/>
              <w:right w:val="single" w:color="000000" w:sz="4" w:space="0"/>
            </w:tcBorders>
            <w:shd w:val="clear" w:color="auto" w:fill="auto"/>
            <w:noWrap/>
            <w:vAlign w:val="bottom"/>
          </w:tcPr>
          <w:p w14:paraId="19F796F8">
            <w:pPr>
              <w:jc w:val="center"/>
              <w:rPr>
                <w:rFonts w:hint="eastAsia" w:ascii="宋体" w:hAnsi="宋体" w:eastAsia="宋体" w:cs="宋体"/>
                <w:i w:val="0"/>
                <w:iCs w:val="0"/>
                <w:color w:val="000000"/>
                <w:sz w:val="24"/>
                <w:szCs w:val="24"/>
                <w:u w:val="none"/>
              </w:rPr>
            </w:pPr>
          </w:p>
        </w:tc>
        <w:tc>
          <w:tcPr>
            <w:tcW w:w="689" w:type="pct"/>
            <w:tcBorders>
              <w:top w:val="nil"/>
              <w:left w:val="single" w:color="000000" w:sz="4" w:space="0"/>
              <w:bottom w:val="single" w:color="000000" w:sz="4" w:space="0"/>
              <w:right w:val="single" w:color="000000" w:sz="4" w:space="0"/>
            </w:tcBorders>
            <w:shd w:val="clear" w:color="auto" w:fill="auto"/>
            <w:vAlign w:val="center"/>
          </w:tcPr>
          <w:p w14:paraId="0B77D7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689" w:type="pct"/>
            <w:tcBorders>
              <w:top w:val="nil"/>
              <w:left w:val="single" w:color="000000" w:sz="4" w:space="0"/>
              <w:bottom w:val="single" w:color="000000" w:sz="4" w:space="0"/>
              <w:right w:val="single" w:color="000000" w:sz="4" w:space="0"/>
            </w:tcBorders>
            <w:shd w:val="clear" w:color="auto" w:fill="auto"/>
            <w:noWrap/>
            <w:vAlign w:val="bottom"/>
          </w:tcPr>
          <w:p w14:paraId="1E45C391">
            <w:pPr>
              <w:jc w:val="center"/>
              <w:rPr>
                <w:rFonts w:hint="eastAsia" w:ascii="宋体" w:hAnsi="宋体" w:eastAsia="宋体" w:cs="宋体"/>
                <w:i w:val="0"/>
                <w:iCs w:val="0"/>
                <w:color w:val="000000"/>
                <w:sz w:val="24"/>
                <w:szCs w:val="24"/>
                <w:u w:val="none"/>
              </w:rPr>
            </w:pPr>
          </w:p>
        </w:tc>
        <w:tc>
          <w:tcPr>
            <w:tcW w:w="549" w:type="pct"/>
            <w:tcBorders>
              <w:top w:val="single" w:color="000000" w:sz="4" w:space="0"/>
              <w:left w:val="nil"/>
              <w:bottom w:val="single" w:color="000000" w:sz="4" w:space="0"/>
              <w:right w:val="single" w:color="000000" w:sz="4" w:space="0"/>
            </w:tcBorders>
            <w:shd w:val="clear" w:color="auto" w:fill="auto"/>
            <w:vAlign w:val="center"/>
          </w:tcPr>
          <w:p w14:paraId="76BF90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w:t>
            </w:r>
          </w:p>
        </w:tc>
      </w:tr>
      <w:tr w14:paraId="06378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3ECA1">
            <w:pPr>
              <w:jc w:val="center"/>
              <w:rPr>
                <w:rFonts w:hint="eastAsia" w:ascii="宋体" w:hAnsi="宋体" w:eastAsia="宋体" w:cs="宋体"/>
                <w:i w:val="0"/>
                <w:iCs w:val="0"/>
                <w:color w:val="000000"/>
                <w:sz w:val="24"/>
                <w:szCs w:val="24"/>
                <w:u w:val="none"/>
              </w:rPr>
            </w:pP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5B17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采矿用地</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FBD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6E6BF2">
            <w:pPr>
              <w:jc w:val="center"/>
              <w:rPr>
                <w:rFonts w:hint="eastAsia" w:ascii="宋体" w:hAnsi="宋体" w:eastAsia="宋体" w:cs="宋体"/>
                <w:i w:val="0"/>
                <w:iCs w:val="0"/>
                <w:color w:val="000000"/>
                <w:sz w:val="24"/>
                <w:szCs w:val="24"/>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7CB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E98487">
            <w:pPr>
              <w:jc w:val="center"/>
              <w:rPr>
                <w:rFonts w:hint="eastAsia" w:ascii="宋体" w:hAnsi="宋体" w:eastAsia="宋体" w:cs="宋体"/>
                <w:i w:val="0"/>
                <w:iCs w:val="0"/>
                <w:color w:val="000000"/>
                <w:sz w:val="24"/>
                <w:szCs w:val="24"/>
                <w:u w:val="none"/>
              </w:rPr>
            </w:pPr>
          </w:p>
        </w:tc>
        <w:tc>
          <w:tcPr>
            <w:tcW w:w="549" w:type="pct"/>
            <w:tcBorders>
              <w:top w:val="single" w:color="000000" w:sz="4" w:space="0"/>
              <w:left w:val="nil"/>
              <w:bottom w:val="single" w:color="000000" w:sz="4" w:space="0"/>
              <w:right w:val="single" w:color="000000" w:sz="4" w:space="0"/>
            </w:tcBorders>
            <w:shd w:val="clear" w:color="auto" w:fill="auto"/>
            <w:vAlign w:val="center"/>
          </w:tcPr>
          <w:p w14:paraId="05DDD4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w:t>
            </w:r>
          </w:p>
        </w:tc>
      </w:tr>
      <w:tr w14:paraId="7B82E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jc w:val="center"/>
        </w:trPr>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5DE3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仓储用地</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AB6C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物流仓储用地</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3AD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F5983F">
            <w:pPr>
              <w:jc w:val="center"/>
              <w:rPr>
                <w:rFonts w:hint="eastAsia" w:ascii="宋体" w:hAnsi="宋体" w:eastAsia="宋体" w:cs="宋体"/>
                <w:i w:val="0"/>
                <w:iCs w:val="0"/>
                <w:color w:val="000000"/>
                <w:sz w:val="24"/>
                <w:szCs w:val="24"/>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56D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F34BB1">
            <w:pPr>
              <w:jc w:val="center"/>
              <w:rPr>
                <w:rFonts w:hint="eastAsia" w:ascii="宋体" w:hAnsi="宋体" w:eastAsia="宋体" w:cs="宋体"/>
                <w:i w:val="0"/>
                <w:iCs w:val="0"/>
                <w:color w:val="000000"/>
                <w:sz w:val="24"/>
                <w:szCs w:val="24"/>
                <w:u w:val="none"/>
              </w:rPr>
            </w:pPr>
          </w:p>
        </w:tc>
        <w:tc>
          <w:tcPr>
            <w:tcW w:w="549" w:type="pct"/>
            <w:tcBorders>
              <w:top w:val="single" w:color="000000" w:sz="4" w:space="0"/>
              <w:left w:val="nil"/>
              <w:bottom w:val="single" w:color="000000" w:sz="4" w:space="0"/>
              <w:right w:val="single" w:color="000000" w:sz="4" w:space="0"/>
            </w:tcBorders>
            <w:shd w:val="clear" w:color="auto" w:fill="auto"/>
            <w:vAlign w:val="center"/>
          </w:tcPr>
          <w:p w14:paraId="7EFA28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w:t>
            </w:r>
          </w:p>
        </w:tc>
      </w:tr>
      <w:tr w14:paraId="2E3AF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DDB9E">
            <w:pPr>
              <w:jc w:val="center"/>
              <w:rPr>
                <w:rFonts w:hint="eastAsia" w:ascii="宋体" w:hAnsi="宋体" w:eastAsia="宋体" w:cs="宋体"/>
                <w:i w:val="0"/>
                <w:iCs w:val="0"/>
                <w:color w:val="000000"/>
                <w:sz w:val="24"/>
                <w:szCs w:val="24"/>
                <w:u w:val="none"/>
              </w:rPr>
            </w:pP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72EE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储备库用地</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EE8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508DD0">
            <w:pPr>
              <w:jc w:val="center"/>
              <w:rPr>
                <w:rFonts w:hint="eastAsia" w:ascii="宋体" w:hAnsi="宋体" w:eastAsia="宋体" w:cs="宋体"/>
                <w:i w:val="0"/>
                <w:iCs w:val="0"/>
                <w:color w:val="000000"/>
                <w:sz w:val="24"/>
                <w:szCs w:val="24"/>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EDD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5B153A">
            <w:pPr>
              <w:jc w:val="center"/>
              <w:rPr>
                <w:rFonts w:hint="eastAsia" w:ascii="宋体" w:hAnsi="宋体" w:eastAsia="宋体" w:cs="宋体"/>
                <w:i w:val="0"/>
                <w:iCs w:val="0"/>
                <w:color w:val="000000"/>
                <w:sz w:val="24"/>
                <w:szCs w:val="24"/>
                <w:u w:val="none"/>
              </w:rPr>
            </w:pPr>
          </w:p>
        </w:tc>
        <w:tc>
          <w:tcPr>
            <w:tcW w:w="549" w:type="pct"/>
            <w:tcBorders>
              <w:top w:val="single" w:color="000000" w:sz="4" w:space="0"/>
              <w:left w:val="nil"/>
              <w:bottom w:val="single" w:color="000000" w:sz="4" w:space="0"/>
              <w:right w:val="single" w:color="000000" w:sz="4" w:space="0"/>
            </w:tcBorders>
            <w:shd w:val="clear" w:color="auto" w:fill="auto"/>
            <w:vAlign w:val="center"/>
          </w:tcPr>
          <w:p w14:paraId="40EFD4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w:t>
            </w:r>
          </w:p>
        </w:tc>
      </w:tr>
      <w:tr w14:paraId="2F931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3BD3F76">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szCs w:val="24"/>
                <w:lang w:val="en-US" w:eastAsia="zh-CN"/>
              </w:rPr>
              <w:t>备注：三等乡镇：</w:t>
            </w:r>
            <w:r>
              <w:rPr>
                <w:rFonts w:hint="eastAsia" w:ascii="宋体" w:hAnsi="宋体" w:eastAsia="宋体" w:cs="宋体"/>
                <w:color w:val="000000"/>
                <w:kern w:val="0"/>
                <w:sz w:val="24"/>
                <w:szCs w:val="24"/>
              </w:rPr>
              <w:t>巴吉垒镇、三盛玉镇、靠山镇、高家店镇、前岗乡</w:t>
            </w:r>
          </w:p>
        </w:tc>
      </w:tr>
    </w:tbl>
    <w:p w14:paraId="24589575"/>
    <w:p w14:paraId="661DCB13"/>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3"/>
        <w:gridCol w:w="2376"/>
        <w:gridCol w:w="1176"/>
        <w:gridCol w:w="1176"/>
        <w:gridCol w:w="1176"/>
        <w:gridCol w:w="1176"/>
        <w:gridCol w:w="939"/>
      </w:tblGrid>
      <w:tr w14:paraId="75644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5000" w:type="pct"/>
            <w:gridSpan w:val="7"/>
            <w:tcBorders>
              <w:top w:val="nil"/>
              <w:left w:val="nil"/>
              <w:bottom w:val="single" w:color="000000" w:sz="4" w:space="0"/>
              <w:right w:val="nil"/>
            </w:tcBorders>
            <w:shd w:val="clear" w:color="auto" w:fill="auto"/>
            <w:noWrap/>
            <w:vAlign w:val="center"/>
          </w:tcPr>
          <w:p w14:paraId="520902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黑体" w:hAnsi="黑体" w:eastAsia="黑体" w:cs="黑体"/>
                <w:b/>
                <w:bCs/>
                <w:kern w:val="2"/>
                <w:sz w:val="28"/>
                <w:szCs w:val="28"/>
                <w:lang w:val="en-US" w:eastAsia="zh-CN" w:bidi="ar-SA"/>
              </w:rPr>
              <w:t>附表6.四等乡镇基准地价表</w:t>
            </w:r>
          </w:p>
        </w:tc>
      </w:tr>
      <w:tr w14:paraId="1AF6D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9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A3C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用地类型</w:t>
            </w:r>
          </w:p>
        </w:tc>
        <w:tc>
          <w:tcPr>
            <w:tcW w:w="1379"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139E1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p>
        </w:tc>
        <w:tc>
          <w:tcPr>
            <w:tcW w:w="1379"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9AE8A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II</w:t>
            </w:r>
          </w:p>
        </w:tc>
        <w:tc>
          <w:tcPr>
            <w:tcW w:w="54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AB7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容积率</w:t>
            </w:r>
          </w:p>
        </w:tc>
      </w:tr>
      <w:tr w14:paraId="56045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9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1143E">
            <w:pPr>
              <w:jc w:val="center"/>
              <w:rPr>
                <w:rFonts w:hint="eastAsia" w:ascii="宋体" w:hAnsi="宋体" w:eastAsia="宋体" w:cs="宋体"/>
                <w:i w:val="0"/>
                <w:iCs w:val="0"/>
                <w:color w:val="000000"/>
                <w:sz w:val="24"/>
                <w:szCs w:val="24"/>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90F34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基准地价</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43E38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楼面地价</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45BEF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基准地价</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B7756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楼面地价</w:t>
            </w: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F3826">
            <w:pPr>
              <w:jc w:val="center"/>
              <w:rPr>
                <w:rFonts w:hint="eastAsia" w:ascii="宋体" w:hAnsi="宋体" w:eastAsia="宋体" w:cs="宋体"/>
                <w:i w:val="0"/>
                <w:iCs w:val="0"/>
                <w:color w:val="000000"/>
                <w:sz w:val="24"/>
                <w:szCs w:val="24"/>
                <w:u w:val="none"/>
              </w:rPr>
            </w:pPr>
          </w:p>
        </w:tc>
      </w:tr>
      <w:tr w14:paraId="39DDB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jc w:val="center"/>
        </w:trPr>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559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商业服务业用地</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913D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商业用地</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4A0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533</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779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355</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43C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385</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4C9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257</w:t>
            </w:r>
          </w:p>
        </w:tc>
        <w:tc>
          <w:tcPr>
            <w:tcW w:w="549" w:type="pct"/>
            <w:tcBorders>
              <w:top w:val="single" w:color="000000" w:sz="4" w:space="0"/>
              <w:left w:val="nil"/>
              <w:bottom w:val="single" w:color="000000" w:sz="4" w:space="0"/>
              <w:right w:val="single" w:color="000000" w:sz="4" w:space="0"/>
            </w:tcBorders>
            <w:shd w:val="clear" w:color="auto" w:fill="auto"/>
            <w:vAlign w:val="center"/>
          </w:tcPr>
          <w:p w14:paraId="32BEC6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00D33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94970">
            <w:pPr>
              <w:jc w:val="center"/>
              <w:rPr>
                <w:rFonts w:hint="eastAsia" w:ascii="宋体" w:hAnsi="宋体" w:eastAsia="宋体" w:cs="宋体"/>
                <w:i w:val="0"/>
                <w:iCs w:val="0"/>
                <w:color w:val="000000"/>
                <w:sz w:val="24"/>
                <w:szCs w:val="24"/>
                <w:u w:val="none"/>
              </w:rPr>
            </w:pP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CC5B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商务金融用地</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164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533</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570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355</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876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385</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C69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257</w:t>
            </w:r>
          </w:p>
        </w:tc>
        <w:tc>
          <w:tcPr>
            <w:tcW w:w="549" w:type="pct"/>
            <w:tcBorders>
              <w:top w:val="single" w:color="000000" w:sz="4" w:space="0"/>
              <w:left w:val="nil"/>
              <w:bottom w:val="single" w:color="000000" w:sz="4" w:space="0"/>
              <w:right w:val="single" w:color="000000" w:sz="4" w:space="0"/>
            </w:tcBorders>
            <w:shd w:val="clear" w:color="auto" w:fill="auto"/>
            <w:vAlign w:val="center"/>
          </w:tcPr>
          <w:p w14:paraId="514AEA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32F18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902BD">
            <w:pPr>
              <w:jc w:val="center"/>
              <w:rPr>
                <w:rFonts w:hint="eastAsia" w:ascii="宋体" w:hAnsi="宋体" w:eastAsia="宋体" w:cs="宋体"/>
                <w:i w:val="0"/>
                <w:iCs w:val="0"/>
                <w:color w:val="000000"/>
                <w:sz w:val="24"/>
                <w:szCs w:val="24"/>
                <w:u w:val="none"/>
              </w:rPr>
            </w:pP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C775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娱乐用地</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26E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533</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DD2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355</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1CD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385</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31D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257</w:t>
            </w:r>
          </w:p>
        </w:tc>
        <w:tc>
          <w:tcPr>
            <w:tcW w:w="549" w:type="pct"/>
            <w:tcBorders>
              <w:top w:val="single" w:color="000000" w:sz="4" w:space="0"/>
              <w:left w:val="nil"/>
              <w:bottom w:val="single" w:color="000000" w:sz="4" w:space="0"/>
              <w:right w:val="single" w:color="000000" w:sz="4" w:space="0"/>
            </w:tcBorders>
            <w:shd w:val="clear" w:color="auto" w:fill="auto"/>
            <w:vAlign w:val="center"/>
          </w:tcPr>
          <w:p w14:paraId="16A68C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093FC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FAC99">
            <w:pPr>
              <w:jc w:val="center"/>
              <w:rPr>
                <w:rFonts w:hint="eastAsia" w:ascii="宋体" w:hAnsi="宋体" w:eastAsia="宋体" w:cs="宋体"/>
                <w:i w:val="0"/>
                <w:iCs w:val="0"/>
                <w:color w:val="000000"/>
                <w:sz w:val="24"/>
                <w:szCs w:val="24"/>
                <w:u w:val="none"/>
              </w:rPr>
            </w:pP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3DFC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其他商业服务业用地</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5B5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533</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BF1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355</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435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385</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F68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257</w:t>
            </w:r>
          </w:p>
        </w:tc>
        <w:tc>
          <w:tcPr>
            <w:tcW w:w="549" w:type="pct"/>
            <w:tcBorders>
              <w:top w:val="single" w:color="000000" w:sz="4" w:space="0"/>
              <w:left w:val="nil"/>
              <w:bottom w:val="single" w:color="000000" w:sz="4" w:space="0"/>
              <w:right w:val="single" w:color="000000" w:sz="4" w:space="0"/>
            </w:tcBorders>
            <w:shd w:val="clear" w:color="auto" w:fill="auto"/>
            <w:vAlign w:val="center"/>
          </w:tcPr>
          <w:p w14:paraId="275AF9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78784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324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居住用地</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B353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城镇住宅用地</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3CD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385</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502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257</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30B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305</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093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w:t>
            </w:r>
          </w:p>
        </w:tc>
        <w:tc>
          <w:tcPr>
            <w:tcW w:w="549" w:type="pct"/>
            <w:tcBorders>
              <w:top w:val="single" w:color="000000" w:sz="4" w:space="0"/>
              <w:left w:val="nil"/>
              <w:bottom w:val="single" w:color="000000" w:sz="4" w:space="0"/>
              <w:right w:val="single" w:color="000000" w:sz="4" w:space="0"/>
            </w:tcBorders>
            <w:shd w:val="clear" w:color="auto" w:fill="auto"/>
            <w:vAlign w:val="center"/>
          </w:tcPr>
          <w:p w14:paraId="3323EE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32C3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158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工矿用地</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64E4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工业用地</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77B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1FA866">
            <w:pPr>
              <w:jc w:val="center"/>
              <w:rPr>
                <w:rFonts w:hint="eastAsia" w:ascii="宋体" w:hAnsi="宋体" w:eastAsia="宋体" w:cs="宋体"/>
                <w:i w:val="0"/>
                <w:iCs w:val="0"/>
                <w:color w:val="000000"/>
                <w:sz w:val="24"/>
                <w:szCs w:val="24"/>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792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C4A4F7">
            <w:pPr>
              <w:jc w:val="center"/>
              <w:rPr>
                <w:rFonts w:hint="eastAsia" w:ascii="宋体" w:hAnsi="宋体" w:eastAsia="宋体" w:cs="宋体"/>
                <w:i w:val="0"/>
                <w:iCs w:val="0"/>
                <w:color w:val="000000"/>
                <w:sz w:val="24"/>
                <w:szCs w:val="24"/>
                <w:u w:val="none"/>
              </w:rPr>
            </w:pPr>
          </w:p>
        </w:tc>
        <w:tc>
          <w:tcPr>
            <w:tcW w:w="549" w:type="pct"/>
            <w:tcBorders>
              <w:top w:val="single" w:color="000000" w:sz="4" w:space="0"/>
              <w:left w:val="nil"/>
              <w:bottom w:val="single" w:color="000000" w:sz="4" w:space="0"/>
              <w:right w:val="single" w:color="000000" w:sz="4" w:space="0"/>
            </w:tcBorders>
            <w:shd w:val="clear" w:color="auto" w:fill="auto"/>
            <w:vAlign w:val="center"/>
          </w:tcPr>
          <w:p w14:paraId="38D09B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w:t>
            </w:r>
          </w:p>
        </w:tc>
      </w:tr>
      <w:tr w14:paraId="584D1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jc w:val="center"/>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21D32">
            <w:pPr>
              <w:jc w:val="center"/>
              <w:rPr>
                <w:rFonts w:hint="eastAsia" w:ascii="宋体" w:hAnsi="宋体" w:eastAsia="宋体" w:cs="宋体"/>
                <w:i w:val="0"/>
                <w:iCs w:val="0"/>
                <w:color w:val="000000"/>
                <w:sz w:val="24"/>
                <w:szCs w:val="24"/>
                <w:u w:val="none"/>
              </w:rPr>
            </w:pP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BB67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采矿用地</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C9C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7A5DBD">
            <w:pPr>
              <w:jc w:val="center"/>
              <w:rPr>
                <w:rFonts w:hint="eastAsia" w:ascii="宋体" w:hAnsi="宋体" w:eastAsia="宋体" w:cs="宋体"/>
                <w:i w:val="0"/>
                <w:iCs w:val="0"/>
                <w:color w:val="000000"/>
                <w:sz w:val="24"/>
                <w:szCs w:val="24"/>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047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69AAED">
            <w:pPr>
              <w:jc w:val="center"/>
              <w:rPr>
                <w:rFonts w:hint="eastAsia" w:ascii="宋体" w:hAnsi="宋体" w:eastAsia="宋体" w:cs="宋体"/>
                <w:i w:val="0"/>
                <w:iCs w:val="0"/>
                <w:color w:val="000000"/>
                <w:sz w:val="24"/>
                <w:szCs w:val="24"/>
                <w:u w:val="none"/>
              </w:rPr>
            </w:pPr>
          </w:p>
        </w:tc>
        <w:tc>
          <w:tcPr>
            <w:tcW w:w="549" w:type="pct"/>
            <w:tcBorders>
              <w:top w:val="single" w:color="000000" w:sz="4" w:space="0"/>
              <w:left w:val="nil"/>
              <w:bottom w:val="single" w:color="000000" w:sz="4" w:space="0"/>
              <w:right w:val="single" w:color="000000" w:sz="4" w:space="0"/>
            </w:tcBorders>
            <w:shd w:val="clear" w:color="auto" w:fill="auto"/>
            <w:vAlign w:val="center"/>
          </w:tcPr>
          <w:p w14:paraId="2A72FE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w:t>
            </w:r>
          </w:p>
        </w:tc>
      </w:tr>
      <w:tr w14:paraId="0C06F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BFBD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仓储用地</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F0AB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物流仓储用地</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034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6885D4">
            <w:pPr>
              <w:jc w:val="center"/>
              <w:rPr>
                <w:rFonts w:hint="eastAsia" w:ascii="宋体" w:hAnsi="宋体" w:eastAsia="宋体" w:cs="宋体"/>
                <w:i w:val="0"/>
                <w:iCs w:val="0"/>
                <w:color w:val="000000"/>
                <w:sz w:val="24"/>
                <w:szCs w:val="24"/>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55E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16E4C9">
            <w:pPr>
              <w:jc w:val="center"/>
              <w:rPr>
                <w:rFonts w:hint="eastAsia" w:ascii="宋体" w:hAnsi="宋体" w:eastAsia="宋体" w:cs="宋体"/>
                <w:i w:val="0"/>
                <w:iCs w:val="0"/>
                <w:color w:val="000000"/>
                <w:sz w:val="24"/>
                <w:szCs w:val="24"/>
                <w:u w:val="none"/>
              </w:rPr>
            </w:pPr>
          </w:p>
        </w:tc>
        <w:tc>
          <w:tcPr>
            <w:tcW w:w="549" w:type="pct"/>
            <w:tcBorders>
              <w:top w:val="single" w:color="000000" w:sz="4" w:space="0"/>
              <w:left w:val="nil"/>
              <w:bottom w:val="single" w:color="000000" w:sz="4" w:space="0"/>
              <w:right w:val="single" w:color="000000" w:sz="4" w:space="0"/>
            </w:tcBorders>
            <w:shd w:val="clear" w:color="auto" w:fill="auto"/>
            <w:vAlign w:val="center"/>
          </w:tcPr>
          <w:p w14:paraId="3BD3F7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w:t>
            </w:r>
          </w:p>
        </w:tc>
      </w:tr>
      <w:tr w14:paraId="515F4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4266A">
            <w:pPr>
              <w:jc w:val="center"/>
              <w:rPr>
                <w:rFonts w:hint="eastAsia" w:ascii="宋体" w:hAnsi="宋体" w:eastAsia="宋体" w:cs="宋体"/>
                <w:i w:val="0"/>
                <w:iCs w:val="0"/>
                <w:color w:val="000000"/>
                <w:sz w:val="24"/>
                <w:szCs w:val="24"/>
                <w:u w:val="none"/>
              </w:rPr>
            </w:pP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3139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储备库用地</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0AF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467AB8">
            <w:pPr>
              <w:jc w:val="center"/>
              <w:rPr>
                <w:rFonts w:hint="eastAsia" w:ascii="宋体" w:hAnsi="宋体" w:eastAsia="宋体" w:cs="宋体"/>
                <w:i w:val="0"/>
                <w:iCs w:val="0"/>
                <w:color w:val="000000"/>
                <w:sz w:val="24"/>
                <w:szCs w:val="24"/>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D45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922EC4">
            <w:pPr>
              <w:jc w:val="center"/>
              <w:rPr>
                <w:rFonts w:hint="eastAsia" w:ascii="宋体" w:hAnsi="宋体" w:eastAsia="宋体" w:cs="宋体"/>
                <w:i w:val="0"/>
                <w:iCs w:val="0"/>
                <w:color w:val="000000"/>
                <w:sz w:val="24"/>
                <w:szCs w:val="24"/>
                <w:u w:val="none"/>
              </w:rPr>
            </w:pPr>
          </w:p>
        </w:tc>
        <w:tc>
          <w:tcPr>
            <w:tcW w:w="549" w:type="pct"/>
            <w:tcBorders>
              <w:top w:val="single" w:color="000000" w:sz="4" w:space="0"/>
              <w:left w:val="nil"/>
              <w:bottom w:val="single" w:color="000000" w:sz="4" w:space="0"/>
              <w:right w:val="single" w:color="000000" w:sz="4" w:space="0"/>
            </w:tcBorders>
            <w:shd w:val="clear" w:color="auto" w:fill="auto"/>
            <w:vAlign w:val="center"/>
          </w:tcPr>
          <w:p w14:paraId="357646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w:t>
            </w:r>
          </w:p>
        </w:tc>
      </w:tr>
      <w:tr w14:paraId="729FE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91DA316">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szCs w:val="24"/>
                <w:lang w:val="en-US" w:eastAsia="zh-CN"/>
              </w:rPr>
              <w:t>四等乡镇：</w:t>
            </w:r>
            <w:r>
              <w:rPr>
                <w:rFonts w:hint="eastAsia" w:ascii="宋体" w:hAnsi="宋体" w:eastAsia="宋体" w:cs="宋体"/>
                <w:color w:val="000000"/>
                <w:kern w:val="0"/>
                <w:sz w:val="24"/>
                <w:szCs w:val="24"/>
              </w:rPr>
              <w:t>万顺乡、永安乡、三岗镇、龙王乡、新农乡、万金塔乡</w:t>
            </w:r>
          </w:p>
        </w:tc>
      </w:tr>
    </w:tbl>
    <w:p w14:paraId="26309D8F">
      <w:pPr>
        <w:rPr>
          <w:rFonts w:hint="eastAsia" w:ascii="宋体" w:hAnsi="宋体" w:eastAsia="宋体" w:cs="宋体"/>
          <w:i w:val="0"/>
          <w:iCs w:val="0"/>
          <w:color w:val="000000"/>
          <w:kern w:val="0"/>
          <w:sz w:val="22"/>
          <w:szCs w:val="22"/>
          <w:u w:val="none"/>
          <w:lang w:val="en-US" w:eastAsia="zh-CN" w:bidi="ar"/>
        </w:rPr>
      </w:pPr>
      <w:r>
        <w:br w:type="page"/>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8"/>
        <w:gridCol w:w="1422"/>
        <w:gridCol w:w="702"/>
        <w:gridCol w:w="679"/>
        <w:gridCol w:w="682"/>
        <w:gridCol w:w="702"/>
        <w:gridCol w:w="679"/>
        <w:gridCol w:w="682"/>
        <w:gridCol w:w="702"/>
        <w:gridCol w:w="679"/>
        <w:gridCol w:w="725"/>
      </w:tblGrid>
      <w:tr w14:paraId="32187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11"/>
            <w:tcBorders>
              <w:top w:val="nil"/>
              <w:left w:val="nil"/>
              <w:bottom w:val="single" w:color="000000" w:sz="4" w:space="0"/>
              <w:right w:val="nil"/>
            </w:tcBorders>
            <w:shd w:val="clear" w:color="auto" w:fill="auto"/>
            <w:noWrap/>
            <w:vAlign w:val="center"/>
          </w:tcPr>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1"/>
              <w:gridCol w:w="2376"/>
              <w:gridCol w:w="645"/>
              <w:gridCol w:w="558"/>
              <w:gridCol w:w="596"/>
              <w:gridCol w:w="646"/>
              <w:gridCol w:w="558"/>
              <w:gridCol w:w="596"/>
              <w:gridCol w:w="646"/>
              <w:gridCol w:w="558"/>
              <w:gridCol w:w="298"/>
              <w:gridCol w:w="298"/>
            </w:tblGrid>
            <w:tr w14:paraId="4B4F5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auto"/>
                <w:trHeight w:val="270" w:hRule="atLeast"/>
              </w:trPr>
              <w:tc>
                <w:tcPr>
                  <w:tcW w:w="0" w:type="auto"/>
                  <w:gridSpan w:val="11"/>
                  <w:tcBorders>
                    <w:top w:val="nil"/>
                    <w:left w:val="nil"/>
                    <w:bottom w:val="single" w:color="000000" w:sz="4" w:space="0"/>
                    <w:right w:val="nil"/>
                  </w:tcBorders>
                  <w:shd w:val="clear" w:color="auto" w:fill="auto"/>
                  <w:noWrap/>
                  <w:vAlign w:val="center"/>
                </w:tcPr>
                <w:p w14:paraId="05D5D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黑体" w:hAnsi="黑体" w:eastAsia="黑体" w:cs="黑体"/>
                      <w:b/>
                      <w:bCs/>
                      <w:kern w:val="2"/>
                      <w:sz w:val="28"/>
                      <w:szCs w:val="28"/>
                      <w:lang w:val="en-US" w:eastAsia="zh-CN" w:bidi="ar-SA"/>
                    </w:rPr>
                    <w:t>附表7.</w:t>
                  </w:r>
                  <w:r>
                    <w:rPr>
                      <w:rFonts w:hint="eastAsia" w:ascii="黑体" w:hAnsi="黑体" w:eastAsia="黑体" w:cs="黑体"/>
                      <w:b/>
                      <w:bCs/>
                      <w:kern w:val="2"/>
                      <w:sz w:val="28"/>
                      <w:szCs w:val="28"/>
                      <w:lang w:val="en-US" w:eastAsia="zh-CN" w:bidi="ar-SA"/>
                    </w:rPr>
                    <w:br w:type="page"/>
                  </w:r>
                  <w:r>
                    <w:rPr>
                      <w:rFonts w:hint="eastAsia" w:ascii="黑体" w:hAnsi="黑体" w:eastAsia="黑体" w:cs="黑体"/>
                      <w:b/>
                      <w:bCs/>
                      <w:kern w:val="2"/>
                      <w:sz w:val="28"/>
                      <w:szCs w:val="28"/>
                      <w:lang w:val="en-US" w:eastAsia="zh-CN" w:bidi="ar-SA"/>
                    </w:rPr>
                    <w:t>一等乡镇土地纯收益、年租金表</w:t>
                  </w:r>
                </w:p>
              </w:tc>
            </w:tr>
            <w:tr w14:paraId="5C4FB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93A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用地类型</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658CE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D9CEB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II</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BDAB4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III</w:t>
                  </w:r>
                </w:p>
              </w:tc>
            </w:tr>
            <w:tr w14:paraId="09EB6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7922D">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4812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土地出让纯收益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0025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基准地价折算年租金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BFEA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土地出让纯收益折算年租金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6A12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土地出让纯收益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3E7E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基准地价折算年租金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55DA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土地出让纯收益折算年租金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2300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土地出让纯收益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AEBE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基准地价折算年租金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D024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土地出让纯收益折算年租金</w:t>
                  </w:r>
                </w:p>
              </w:tc>
            </w:tr>
            <w:tr w14:paraId="42FC6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07FD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商业服务业用地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D775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商业用地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89A6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14C4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8F3A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7EC3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4C8B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982F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6B85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D45B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7099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r>
            <w:tr w14:paraId="24A59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D8D31">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332B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商务金融用地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78FE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BCA0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8EC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3B5A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4063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6871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B1F9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A2EA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91C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r>
            <w:tr w14:paraId="437F1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D28C4">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6C5D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娱乐用地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B9FD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1A61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7978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A60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1CBD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A16E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DF0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821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03D6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r>
            <w:tr w14:paraId="549FF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61128">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ED9E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其他商业服务业用地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5503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61EB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F83D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E077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6AD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B126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745A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E867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916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r>
            <w:tr w14:paraId="5F4DC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2D49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居住用地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8ABA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城镇住宅用地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6B11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B025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4DC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700F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A6AA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4117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AE42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09C3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AD1D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40498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E008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工矿用地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DAEE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工业用地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EDD0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A4F0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D5F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1CC0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423F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BB82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2B38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E80A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860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7D03E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AE9D4">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BB65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采矿用地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F37C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BDA0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DD92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0675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3AC7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7A2A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8827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3813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B7E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7E0ED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3C0F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仓储用地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4D79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物流仓储用地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23F2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8CA0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0AC6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C612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5360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1D0D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C5AB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34D4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4EAB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75224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2CA67">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A417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储备库用地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E351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191B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5331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7216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AF23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E9FF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5343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355C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4C3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78F34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53371FF">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szCs w:val="24"/>
                      <w:lang w:val="en-US" w:eastAsia="zh-CN"/>
                    </w:rPr>
                    <w:t>备注：一等乡镇：合隆镇</w:t>
                  </w:r>
                </w:p>
              </w:tc>
            </w:tr>
          </w:tbl>
          <w:p w14:paraId="21D52B8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p w14:paraId="6603B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黑体" w:hAnsi="黑体" w:eastAsia="黑体" w:cs="黑体"/>
                <w:b/>
                <w:bCs/>
                <w:kern w:val="2"/>
                <w:sz w:val="28"/>
                <w:szCs w:val="28"/>
                <w:lang w:val="en-US" w:eastAsia="zh-CN" w:bidi="ar-SA"/>
              </w:rPr>
              <w:t>附表8.二等乡镇土地纯收益、年租金表</w:t>
            </w:r>
          </w:p>
        </w:tc>
      </w:tr>
      <w:tr w14:paraId="328A2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5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E4F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用地类型</w:t>
            </w:r>
          </w:p>
        </w:tc>
        <w:tc>
          <w:tcPr>
            <w:tcW w:w="1171"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00D94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p>
        </w:tc>
        <w:tc>
          <w:tcPr>
            <w:tcW w:w="1171"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D4C05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II</w:t>
            </w:r>
          </w:p>
        </w:tc>
        <w:tc>
          <w:tcPr>
            <w:tcW w:w="1198"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92D85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III</w:t>
            </w:r>
          </w:p>
        </w:tc>
      </w:tr>
      <w:tr w14:paraId="65FD1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4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98888">
            <w:pPr>
              <w:jc w:val="center"/>
              <w:rPr>
                <w:rFonts w:hint="eastAsia" w:ascii="宋体" w:hAnsi="宋体" w:eastAsia="宋体" w:cs="宋体"/>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C18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土地出让纯收益</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D63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基准地价折算年租金</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0BE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土地出让纯收益折算年租金</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3A1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土地出让纯收益</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12D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基准地价折算年租金</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533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土地出让纯收益折算年租金</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F4E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土地出让纯收益</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4AC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基准地价折算年租金</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242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土地出让纯收益折算年租金</w:t>
            </w:r>
          </w:p>
        </w:tc>
      </w:tr>
      <w:tr w14:paraId="4BB39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9535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商业服务业用地</w:t>
            </w:r>
          </w:p>
        </w:tc>
        <w:tc>
          <w:tcPr>
            <w:tcW w:w="93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157E5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商业用地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5AF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234</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65D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5E3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CD1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FE7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E7F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08A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E14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C65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r>
      <w:tr w14:paraId="15143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5014B">
            <w:pPr>
              <w:jc w:val="center"/>
              <w:rPr>
                <w:rFonts w:hint="eastAsia" w:ascii="宋体" w:hAnsi="宋体" w:eastAsia="宋体" w:cs="宋体"/>
                <w:i w:val="0"/>
                <w:iCs w:val="0"/>
                <w:color w:val="000000"/>
                <w:sz w:val="24"/>
                <w:szCs w:val="24"/>
                <w:u w:val="none"/>
              </w:rPr>
            </w:pPr>
          </w:p>
        </w:tc>
        <w:tc>
          <w:tcPr>
            <w:tcW w:w="93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BFDFB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商务金融用地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4F9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234</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5A9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265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472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5E3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8EE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616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441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891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r>
      <w:tr w14:paraId="29B81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B1CF9">
            <w:pPr>
              <w:jc w:val="center"/>
              <w:rPr>
                <w:rFonts w:hint="eastAsia" w:ascii="宋体" w:hAnsi="宋体" w:eastAsia="宋体" w:cs="宋体"/>
                <w:i w:val="0"/>
                <w:iCs w:val="0"/>
                <w:color w:val="000000"/>
                <w:sz w:val="24"/>
                <w:szCs w:val="24"/>
                <w:u w:val="none"/>
              </w:rPr>
            </w:pPr>
          </w:p>
        </w:tc>
        <w:tc>
          <w:tcPr>
            <w:tcW w:w="93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05653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娱乐用地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D64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234</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9F6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28D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3EA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133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5F9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4E2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C12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B04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r>
      <w:tr w14:paraId="6CA5A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17223">
            <w:pPr>
              <w:jc w:val="center"/>
              <w:rPr>
                <w:rFonts w:hint="eastAsia" w:ascii="宋体" w:hAnsi="宋体" w:eastAsia="宋体" w:cs="宋体"/>
                <w:i w:val="0"/>
                <w:iCs w:val="0"/>
                <w:color w:val="000000"/>
                <w:sz w:val="24"/>
                <w:szCs w:val="24"/>
                <w:u w:val="none"/>
              </w:rPr>
            </w:pPr>
          </w:p>
        </w:tc>
        <w:tc>
          <w:tcPr>
            <w:tcW w:w="93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F62BA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其他商业服务业用地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FE0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234</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4DC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AD1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62D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6E5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8FF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0E0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E1D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C6D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r>
      <w:tr w14:paraId="7A67D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CDC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居住用地</w:t>
            </w:r>
          </w:p>
        </w:tc>
        <w:tc>
          <w:tcPr>
            <w:tcW w:w="93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8A39A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城镇住宅用地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45F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331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7C5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F7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AA3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75A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863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48A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DFE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26E25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87F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工矿用地</w:t>
            </w:r>
          </w:p>
        </w:tc>
        <w:tc>
          <w:tcPr>
            <w:tcW w:w="93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FC876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工业用地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4F6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7F1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32D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EEE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059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BF1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48B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A31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E02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1A785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8B135">
            <w:pPr>
              <w:jc w:val="center"/>
              <w:rPr>
                <w:rFonts w:hint="eastAsia" w:ascii="宋体" w:hAnsi="宋体" w:eastAsia="宋体" w:cs="宋体"/>
                <w:i w:val="0"/>
                <w:iCs w:val="0"/>
                <w:color w:val="000000"/>
                <w:sz w:val="24"/>
                <w:szCs w:val="24"/>
                <w:u w:val="none"/>
              </w:rPr>
            </w:pPr>
          </w:p>
        </w:tc>
        <w:tc>
          <w:tcPr>
            <w:tcW w:w="93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7ED16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采矿用地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AFF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BF2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B48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58A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71A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ABE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55A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5B3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E2A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470ED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7550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仓储用地</w:t>
            </w:r>
          </w:p>
        </w:tc>
        <w:tc>
          <w:tcPr>
            <w:tcW w:w="93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55948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物流仓储用地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F27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36E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BBA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3A5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56B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621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A34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F2E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DED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071B1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07952">
            <w:pPr>
              <w:jc w:val="center"/>
              <w:rPr>
                <w:rFonts w:hint="eastAsia" w:ascii="宋体" w:hAnsi="宋体" w:eastAsia="宋体" w:cs="宋体"/>
                <w:i w:val="0"/>
                <w:iCs w:val="0"/>
                <w:color w:val="000000"/>
                <w:sz w:val="22"/>
                <w:szCs w:val="22"/>
                <w:u w:val="none"/>
              </w:rPr>
            </w:pPr>
          </w:p>
        </w:tc>
        <w:tc>
          <w:tcPr>
            <w:tcW w:w="93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2B84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储备库用地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F030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64</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A9D6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12</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B7DA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3A7A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47</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5EC4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11</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1B9F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4B08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44</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D22F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1FAE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w:t>
            </w:r>
          </w:p>
        </w:tc>
      </w:tr>
      <w:tr w14:paraId="21DA8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5C0CADF">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szCs w:val="24"/>
                <w:lang w:val="en-US" w:eastAsia="zh-CN"/>
              </w:rPr>
              <w:t>备注：二等乡镇：</w:t>
            </w:r>
            <w:r>
              <w:rPr>
                <w:rFonts w:hint="eastAsia" w:ascii="宋体" w:hAnsi="宋体" w:eastAsia="宋体" w:cs="宋体"/>
                <w:color w:val="000000"/>
                <w:kern w:val="0"/>
                <w:sz w:val="24"/>
                <w:szCs w:val="24"/>
              </w:rPr>
              <w:t>伏龙泉镇、哈拉海镇、烧锅镇、开安镇、华家镇</w:t>
            </w:r>
          </w:p>
        </w:tc>
      </w:tr>
    </w:tbl>
    <w:p w14:paraId="6E64123D"/>
    <w:p w14:paraId="127C7085"/>
    <w:p w14:paraId="1A3299BB"/>
    <w:p w14:paraId="0460C805">
      <w:pPr>
        <w:keepNext w:val="0"/>
        <w:keepLines w:val="0"/>
        <w:widowControl/>
        <w:suppressLineNumbers w:val="0"/>
        <w:jc w:val="center"/>
        <w:textAlignment w:val="center"/>
        <w:rPr>
          <w:rFonts w:hint="eastAsia" w:ascii="黑体" w:hAnsi="黑体" w:eastAsia="黑体" w:cs="黑体"/>
          <w:b/>
          <w:bCs/>
          <w:kern w:val="2"/>
          <w:sz w:val="28"/>
          <w:szCs w:val="28"/>
          <w:lang w:val="en-US" w:eastAsia="zh-CN" w:bidi="ar-SA"/>
        </w:rPr>
      </w:pPr>
      <w:r>
        <w:rPr>
          <w:rFonts w:hint="eastAsia" w:ascii="黑体" w:hAnsi="黑体" w:eastAsia="黑体" w:cs="黑体"/>
          <w:b/>
          <w:bCs/>
          <w:kern w:val="2"/>
          <w:sz w:val="28"/>
          <w:szCs w:val="28"/>
          <w:lang w:val="en-US" w:eastAsia="zh-CN" w:bidi="ar-SA"/>
        </w:rPr>
        <w:br w:type="page"/>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6"/>
        <w:gridCol w:w="2376"/>
        <w:gridCol w:w="856"/>
        <w:gridCol w:w="804"/>
        <w:gridCol w:w="810"/>
        <w:gridCol w:w="856"/>
        <w:gridCol w:w="804"/>
        <w:gridCol w:w="820"/>
      </w:tblGrid>
      <w:tr w14:paraId="309D0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8"/>
            <w:tcBorders>
              <w:top w:val="nil"/>
              <w:left w:val="nil"/>
              <w:bottom w:val="single" w:color="000000" w:sz="4" w:space="0"/>
              <w:right w:val="nil"/>
            </w:tcBorders>
            <w:shd w:val="clear" w:color="auto" w:fill="auto"/>
            <w:noWrap/>
            <w:vAlign w:val="center"/>
          </w:tcPr>
          <w:p w14:paraId="4E3112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黑体" w:hAnsi="黑体" w:eastAsia="黑体" w:cs="黑体"/>
                <w:b/>
                <w:bCs/>
                <w:kern w:val="2"/>
                <w:sz w:val="28"/>
                <w:szCs w:val="28"/>
                <w:lang w:val="en-US" w:eastAsia="zh-CN" w:bidi="ar-SA"/>
              </w:rPr>
              <w:t>附表9.三等乡镇土地纯收益、年租金表</w:t>
            </w:r>
          </w:p>
        </w:tc>
      </w:tr>
      <w:tr w14:paraId="4A278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09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92F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用地类型</w:t>
            </w:r>
          </w:p>
        </w:tc>
        <w:tc>
          <w:tcPr>
            <w:tcW w:w="1449"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54031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p>
        </w:tc>
        <w:tc>
          <w:tcPr>
            <w:tcW w:w="1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46D14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II</w:t>
            </w:r>
          </w:p>
        </w:tc>
      </w:tr>
      <w:tr w14:paraId="26370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209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8907E">
            <w:pPr>
              <w:jc w:val="center"/>
              <w:rPr>
                <w:rFonts w:hint="eastAsia" w:ascii="宋体" w:hAnsi="宋体" w:eastAsia="宋体" w:cs="宋体"/>
                <w:i w:val="0"/>
                <w:iCs w:val="0"/>
                <w:color w:val="000000"/>
                <w:sz w:val="24"/>
                <w:szCs w:val="24"/>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533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土地出让纯收益</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F85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基准地价折算年租金</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217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土地出让纯收益折算年租金</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5E7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土地出让纯收益</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B12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基准地价折算年租金</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C64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土地出让纯收益折算年租金</w:t>
            </w:r>
          </w:p>
        </w:tc>
      </w:tr>
      <w:tr w14:paraId="413CC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8020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商业服务业用地</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D3A28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商业用地</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10E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8EA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360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4B8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357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996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14:paraId="1C0F3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40AF1">
            <w:pPr>
              <w:jc w:val="center"/>
              <w:rPr>
                <w:rFonts w:hint="eastAsia" w:ascii="宋体" w:hAnsi="宋体" w:eastAsia="宋体" w:cs="宋体"/>
                <w:i w:val="0"/>
                <w:iCs w:val="0"/>
                <w:color w:val="000000"/>
                <w:sz w:val="24"/>
                <w:szCs w:val="24"/>
                <w:u w:val="none"/>
              </w:rPr>
            </w:pP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DE7BE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商务金融用地</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07B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BC3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B52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4F6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E41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C4B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14:paraId="0909A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652AF">
            <w:pPr>
              <w:jc w:val="center"/>
              <w:rPr>
                <w:rFonts w:hint="eastAsia" w:ascii="宋体" w:hAnsi="宋体" w:eastAsia="宋体" w:cs="宋体"/>
                <w:i w:val="0"/>
                <w:iCs w:val="0"/>
                <w:color w:val="000000"/>
                <w:sz w:val="24"/>
                <w:szCs w:val="24"/>
                <w:u w:val="none"/>
              </w:rPr>
            </w:pP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BCE2C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娱乐用地</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78F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0E8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197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156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08D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7B5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14:paraId="248B9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98FC6">
            <w:pPr>
              <w:jc w:val="center"/>
              <w:rPr>
                <w:rFonts w:hint="eastAsia" w:ascii="宋体" w:hAnsi="宋体" w:eastAsia="宋体" w:cs="宋体"/>
                <w:i w:val="0"/>
                <w:iCs w:val="0"/>
                <w:color w:val="000000"/>
                <w:sz w:val="24"/>
                <w:szCs w:val="24"/>
                <w:u w:val="none"/>
              </w:rPr>
            </w:pP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3742E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其他商业服务业用地</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234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526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044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A26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5DF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043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14:paraId="135E0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B0A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居住用地</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1607F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城镇住宅用地</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F85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E41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D7A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A6C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823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94F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7C4AC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B088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工矿用地</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CF804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工业用地</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BB8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246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4A1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A83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619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4C7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1B616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18DE1">
            <w:pPr>
              <w:jc w:val="center"/>
              <w:rPr>
                <w:rFonts w:hint="eastAsia" w:ascii="宋体" w:hAnsi="宋体" w:eastAsia="宋体" w:cs="宋体"/>
                <w:i w:val="0"/>
                <w:iCs w:val="0"/>
                <w:color w:val="000000"/>
                <w:sz w:val="24"/>
                <w:szCs w:val="24"/>
                <w:u w:val="none"/>
              </w:rPr>
            </w:pP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8FF95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采矿用地</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573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4D5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7C6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F1C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75C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5CA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4E060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FD07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仓储用地</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47EB2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物流仓储用地</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C1D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0B6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E0B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09E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C5C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3CA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43F91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AF333">
            <w:pPr>
              <w:jc w:val="center"/>
              <w:rPr>
                <w:rFonts w:hint="eastAsia" w:ascii="宋体" w:hAnsi="宋体" w:eastAsia="宋体" w:cs="宋体"/>
                <w:i w:val="0"/>
                <w:iCs w:val="0"/>
                <w:color w:val="000000"/>
                <w:sz w:val="24"/>
                <w:szCs w:val="24"/>
                <w:u w:val="none"/>
              </w:rPr>
            </w:pP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682A8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储备库用地</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2A7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2C5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EEC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072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125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201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2A665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5E95286">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szCs w:val="24"/>
                <w:lang w:val="en-US" w:eastAsia="zh-CN"/>
              </w:rPr>
              <w:t>备注：三等乡镇：</w:t>
            </w:r>
            <w:r>
              <w:rPr>
                <w:rFonts w:hint="eastAsia" w:ascii="宋体" w:hAnsi="宋体" w:eastAsia="宋体" w:cs="宋体"/>
                <w:color w:val="000000"/>
                <w:kern w:val="0"/>
                <w:sz w:val="24"/>
                <w:szCs w:val="24"/>
              </w:rPr>
              <w:t>巴吉垒镇、三盛玉镇、靠山镇、高家店镇、前岗乡</w:t>
            </w:r>
          </w:p>
        </w:tc>
      </w:tr>
      <w:tr w14:paraId="668EC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2" w:type="pct"/>
            <w:tcBorders>
              <w:top w:val="nil"/>
              <w:left w:val="nil"/>
              <w:bottom w:val="nil"/>
              <w:right w:val="nil"/>
            </w:tcBorders>
            <w:shd w:val="clear" w:color="auto" w:fill="auto"/>
            <w:noWrap/>
            <w:vAlign w:val="bottom"/>
          </w:tcPr>
          <w:p w14:paraId="19D312C4">
            <w:pPr>
              <w:rPr>
                <w:rFonts w:hint="eastAsia" w:ascii="宋体" w:hAnsi="宋体" w:eastAsia="宋体" w:cs="宋体"/>
                <w:i w:val="0"/>
                <w:iCs w:val="0"/>
                <w:color w:val="000000"/>
                <w:sz w:val="22"/>
                <w:szCs w:val="22"/>
                <w:u w:val="none"/>
              </w:rPr>
            </w:pPr>
          </w:p>
        </w:tc>
        <w:tc>
          <w:tcPr>
            <w:tcW w:w="1394" w:type="pct"/>
            <w:tcBorders>
              <w:top w:val="nil"/>
              <w:left w:val="nil"/>
              <w:bottom w:val="nil"/>
              <w:right w:val="nil"/>
            </w:tcBorders>
            <w:shd w:val="clear" w:color="auto" w:fill="auto"/>
            <w:noWrap/>
            <w:vAlign w:val="bottom"/>
          </w:tcPr>
          <w:p w14:paraId="55B971B0">
            <w:pPr>
              <w:rPr>
                <w:rFonts w:hint="eastAsia" w:ascii="宋体" w:hAnsi="宋体" w:eastAsia="宋体" w:cs="宋体"/>
                <w:i w:val="0"/>
                <w:iCs w:val="0"/>
                <w:color w:val="000000"/>
                <w:sz w:val="22"/>
                <w:szCs w:val="22"/>
                <w:u w:val="none"/>
              </w:rPr>
            </w:pPr>
          </w:p>
        </w:tc>
        <w:tc>
          <w:tcPr>
            <w:tcW w:w="502" w:type="pct"/>
            <w:tcBorders>
              <w:top w:val="nil"/>
              <w:left w:val="nil"/>
              <w:bottom w:val="nil"/>
              <w:right w:val="nil"/>
            </w:tcBorders>
            <w:shd w:val="clear" w:color="auto" w:fill="auto"/>
            <w:noWrap/>
            <w:vAlign w:val="bottom"/>
          </w:tcPr>
          <w:p w14:paraId="48C94711">
            <w:pPr>
              <w:rPr>
                <w:rFonts w:hint="eastAsia" w:ascii="宋体" w:hAnsi="宋体" w:eastAsia="宋体" w:cs="宋体"/>
                <w:i w:val="0"/>
                <w:iCs w:val="0"/>
                <w:color w:val="000000"/>
                <w:sz w:val="22"/>
                <w:szCs w:val="22"/>
                <w:u w:val="none"/>
              </w:rPr>
            </w:pPr>
          </w:p>
        </w:tc>
        <w:tc>
          <w:tcPr>
            <w:tcW w:w="472" w:type="pct"/>
            <w:tcBorders>
              <w:top w:val="nil"/>
              <w:left w:val="nil"/>
              <w:bottom w:val="nil"/>
              <w:right w:val="nil"/>
            </w:tcBorders>
            <w:shd w:val="clear" w:color="auto" w:fill="auto"/>
            <w:noWrap/>
            <w:vAlign w:val="bottom"/>
          </w:tcPr>
          <w:p w14:paraId="05B66F17">
            <w:pPr>
              <w:rPr>
                <w:rFonts w:hint="eastAsia" w:ascii="宋体" w:hAnsi="宋体" w:eastAsia="宋体" w:cs="宋体"/>
                <w:i w:val="0"/>
                <w:iCs w:val="0"/>
                <w:color w:val="000000"/>
                <w:sz w:val="22"/>
                <w:szCs w:val="22"/>
                <w:u w:val="none"/>
              </w:rPr>
            </w:pPr>
          </w:p>
        </w:tc>
        <w:tc>
          <w:tcPr>
            <w:tcW w:w="473" w:type="pct"/>
            <w:tcBorders>
              <w:top w:val="nil"/>
              <w:left w:val="nil"/>
              <w:bottom w:val="nil"/>
              <w:right w:val="nil"/>
            </w:tcBorders>
            <w:shd w:val="clear" w:color="auto" w:fill="auto"/>
            <w:noWrap/>
            <w:vAlign w:val="bottom"/>
          </w:tcPr>
          <w:p w14:paraId="03993E05">
            <w:pPr>
              <w:rPr>
                <w:rFonts w:hint="eastAsia" w:ascii="宋体" w:hAnsi="宋体" w:eastAsia="宋体" w:cs="宋体"/>
                <w:i w:val="0"/>
                <w:iCs w:val="0"/>
                <w:color w:val="000000"/>
                <w:sz w:val="22"/>
                <w:szCs w:val="22"/>
                <w:u w:val="none"/>
              </w:rPr>
            </w:pPr>
          </w:p>
        </w:tc>
        <w:tc>
          <w:tcPr>
            <w:tcW w:w="502" w:type="pct"/>
            <w:tcBorders>
              <w:top w:val="nil"/>
              <w:left w:val="nil"/>
              <w:bottom w:val="nil"/>
              <w:right w:val="nil"/>
            </w:tcBorders>
            <w:shd w:val="clear" w:color="auto" w:fill="auto"/>
            <w:noWrap/>
            <w:vAlign w:val="bottom"/>
          </w:tcPr>
          <w:p w14:paraId="2932716A">
            <w:pPr>
              <w:rPr>
                <w:rFonts w:hint="eastAsia" w:ascii="宋体" w:hAnsi="宋体" w:eastAsia="宋体" w:cs="宋体"/>
                <w:i w:val="0"/>
                <w:iCs w:val="0"/>
                <w:color w:val="000000"/>
                <w:sz w:val="22"/>
                <w:szCs w:val="22"/>
                <w:u w:val="none"/>
              </w:rPr>
            </w:pPr>
          </w:p>
        </w:tc>
        <w:tc>
          <w:tcPr>
            <w:tcW w:w="472" w:type="pct"/>
            <w:tcBorders>
              <w:top w:val="nil"/>
              <w:left w:val="nil"/>
              <w:bottom w:val="nil"/>
              <w:right w:val="nil"/>
            </w:tcBorders>
            <w:shd w:val="clear" w:color="auto" w:fill="auto"/>
            <w:noWrap/>
            <w:vAlign w:val="bottom"/>
          </w:tcPr>
          <w:p w14:paraId="597F3E9B">
            <w:pPr>
              <w:rPr>
                <w:rFonts w:hint="eastAsia" w:ascii="宋体" w:hAnsi="宋体" w:eastAsia="宋体" w:cs="宋体"/>
                <w:i w:val="0"/>
                <w:iCs w:val="0"/>
                <w:color w:val="000000"/>
                <w:sz w:val="22"/>
                <w:szCs w:val="22"/>
                <w:u w:val="none"/>
              </w:rPr>
            </w:pPr>
          </w:p>
        </w:tc>
        <w:tc>
          <w:tcPr>
            <w:tcW w:w="478" w:type="pct"/>
            <w:tcBorders>
              <w:top w:val="nil"/>
              <w:left w:val="nil"/>
              <w:bottom w:val="nil"/>
              <w:right w:val="nil"/>
            </w:tcBorders>
            <w:shd w:val="clear" w:color="auto" w:fill="auto"/>
            <w:noWrap/>
            <w:vAlign w:val="bottom"/>
          </w:tcPr>
          <w:p w14:paraId="559CF8E7">
            <w:pPr>
              <w:rPr>
                <w:rFonts w:hint="eastAsia" w:ascii="宋体" w:hAnsi="宋体" w:eastAsia="宋体" w:cs="宋体"/>
                <w:i w:val="0"/>
                <w:iCs w:val="0"/>
                <w:color w:val="000000"/>
                <w:sz w:val="22"/>
                <w:szCs w:val="22"/>
                <w:u w:val="none"/>
              </w:rPr>
            </w:pPr>
          </w:p>
        </w:tc>
      </w:tr>
      <w:tr w14:paraId="45706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2" w:type="pct"/>
            <w:tcBorders>
              <w:top w:val="nil"/>
              <w:left w:val="nil"/>
              <w:bottom w:val="nil"/>
              <w:right w:val="nil"/>
            </w:tcBorders>
            <w:shd w:val="clear" w:color="auto" w:fill="auto"/>
            <w:noWrap/>
            <w:vAlign w:val="bottom"/>
          </w:tcPr>
          <w:p w14:paraId="2952527F">
            <w:pPr>
              <w:rPr>
                <w:rFonts w:hint="eastAsia" w:ascii="宋体" w:hAnsi="宋体" w:eastAsia="宋体" w:cs="宋体"/>
                <w:i w:val="0"/>
                <w:iCs w:val="0"/>
                <w:color w:val="000000"/>
                <w:sz w:val="22"/>
                <w:szCs w:val="22"/>
                <w:u w:val="none"/>
              </w:rPr>
            </w:pPr>
          </w:p>
        </w:tc>
        <w:tc>
          <w:tcPr>
            <w:tcW w:w="1394" w:type="pct"/>
            <w:tcBorders>
              <w:top w:val="nil"/>
              <w:left w:val="nil"/>
              <w:bottom w:val="nil"/>
              <w:right w:val="nil"/>
            </w:tcBorders>
            <w:shd w:val="clear" w:color="auto" w:fill="auto"/>
            <w:noWrap/>
            <w:vAlign w:val="bottom"/>
          </w:tcPr>
          <w:p w14:paraId="7C043760">
            <w:pPr>
              <w:rPr>
                <w:rFonts w:hint="eastAsia" w:ascii="宋体" w:hAnsi="宋体" w:eastAsia="宋体" w:cs="宋体"/>
                <w:i w:val="0"/>
                <w:iCs w:val="0"/>
                <w:color w:val="000000"/>
                <w:sz w:val="22"/>
                <w:szCs w:val="22"/>
                <w:u w:val="none"/>
              </w:rPr>
            </w:pPr>
          </w:p>
        </w:tc>
        <w:tc>
          <w:tcPr>
            <w:tcW w:w="502" w:type="pct"/>
            <w:tcBorders>
              <w:top w:val="nil"/>
              <w:left w:val="nil"/>
              <w:bottom w:val="nil"/>
              <w:right w:val="nil"/>
            </w:tcBorders>
            <w:shd w:val="clear" w:color="auto" w:fill="auto"/>
            <w:noWrap/>
            <w:vAlign w:val="bottom"/>
          </w:tcPr>
          <w:p w14:paraId="47829FD8">
            <w:pPr>
              <w:rPr>
                <w:rFonts w:hint="eastAsia" w:ascii="宋体" w:hAnsi="宋体" w:eastAsia="宋体" w:cs="宋体"/>
                <w:i w:val="0"/>
                <w:iCs w:val="0"/>
                <w:color w:val="000000"/>
                <w:sz w:val="22"/>
                <w:szCs w:val="22"/>
                <w:u w:val="none"/>
              </w:rPr>
            </w:pPr>
          </w:p>
        </w:tc>
        <w:tc>
          <w:tcPr>
            <w:tcW w:w="472" w:type="pct"/>
            <w:tcBorders>
              <w:top w:val="nil"/>
              <w:left w:val="nil"/>
              <w:bottom w:val="nil"/>
              <w:right w:val="nil"/>
            </w:tcBorders>
            <w:shd w:val="clear" w:color="auto" w:fill="auto"/>
            <w:noWrap/>
            <w:vAlign w:val="bottom"/>
          </w:tcPr>
          <w:p w14:paraId="52F700F8">
            <w:pPr>
              <w:rPr>
                <w:rFonts w:hint="eastAsia" w:ascii="宋体" w:hAnsi="宋体" w:eastAsia="宋体" w:cs="宋体"/>
                <w:i w:val="0"/>
                <w:iCs w:val="0"/>
                <w:color w:val="000000"/>
                <w:sz w:val="22"/>
                <w:szCs w:val="22"/>
                <w:u w:val="none"/>
              </w:rPr>
            </w:pPr>
          </w:p>
        </w:tc>
        <w:tc>
          <w:tcPr>
            <w:tcW w:w="473" w:type="pct"/>
            <w:tcBorders>
              <w:top w:val="nil"/>
              <w:left w:val="nil"/>
              <w:bottom w:val="nil"/>
              <w:right w:val="nil"/>
            </w:tcBorders>
            <w:shd w:val="clear" w:color="auto" w:fill="auto"/>
            <w:noWrap/>
            <w:vAlign w:val="bottom"/>
          </w:tcPr>
          <w:p w14:paraId="57B2664B">
            <w:pPr>
              <w:rPr>
                <w:rFonts w:hint="eastAsia" w:ascii="宋体" w:hAnsi="宋体" w:eastAsia="宋体" w:cs="宋体"/>
                <w:i w:val="0"/>
                <w:iCs w:val="0"/>
                <w:color w:val="000000"/>
                <w:sz w:val="22"/>
                <w:szCs w:val="22"/>
                <w:u w:val="none"/>
              </w:rPr>
            </w:pPr>
          </w:p>
        </w:tc>
        <w:tc>
          <w:tcPr>
            <w:tcW w:w="502" w:type="pct"/>
            <w:tcBorders>
              <w:top w:val="nil"/>
              <w:left w:val="nil"/>
              <w:bottom w:val="nil"/>
              <w:right w:val="nil"/>
            </w:tcBorders>
            <w:shd w:val="clear" w:color="auto" w:fill="auto"/>
            <w:noWrap/>
            <w:vAlign w:val="bottom"/>
          </w:tcPr>
          <w:p w14:paraId="7F994A93">
            <w:pPr>
              <w:rPr>
                <w:rFonts w:hint="eastAsia" w:ascii="宋体" w:hAnsi="宋体" w:eastAsia="宋体" w:cs="宋体"/>
                <w:i w:val="0"/>
                <w:iCs w:val="0"/>
                <w:color w:val="000000"/>
                <w:sz w:val="22"/>
                <w:szCs w:val="22"/>
                <w:u w:val="none"/>
              </w:rPr>
            </w:pPr>
          </w:p>
        </w:tc>
        <w:tc>
          <w:tcPr>
            <w:tcW w:w="472" w:type="pct"/>
            <w:tcBorders>
              <w:top w:val="nil"/>
              <w:left w:val="nil"/>
              <w:bottom w:val="nil"/>
              <w:right w:val="nil"/>
            </w:tcBorders>
            <w:shd w:val="clear" w:color="auto" w:fill="auto"/>
            <w:noWrap/>
            <w:vAlign w:val="bottom"/>
          </w:tcPr>
          <w:p w14:paraId="0F868202">
            <w:pPr>
              <w:rPr>
                <w:rFonts w:hint="eastAsia" w:ascii="宋体" w:hAnsi="宋体" w:eastAsia="宋体" w:cs="宋体"/>
                <w:i w:val="0"/>
                <w:iCs w:val="0"/>
                <w:color w:val="000000"/>
                <w:sz w:val="22"/>
                <w:szCs w:val="22"/>
                <w:u w:val="none"/>
              </w:rPr>
            </w:pPr>
          </w:p>
        </w:tc>
        <w:tc>
          <w:tcPr>
            <w:tcW w:w="478" w:type="pct"/>
            <w:tcBorders>
              <w:top w:val="nil"/>
              <w:left w:val="nil"/>
              <w:bottom w:val="nil"/>
              <w:right w:val="nil"/>
            </w:tcBorders>
            <w:shd w:val="clear" w:color="auto" w:fill="auto"/>
            <w:noWrap/>
            <w:vAlign w:val="bottom"/>
          </w:tcPr>
          <w:p w14:paraId="3C6379A6">
            <w:pPr>
              <w:rPr>
                <w:rFonts w:hint="eastAsia" w:ascii="宋体" w:hAnsi="宋体" w:eastAsia="宋体" w:cs="宋体"/>
                <w:i w:val="0"/>
                <w:iCs w:val="0"/>
                <w:color w:val="000000"/>
                <w:sz w:val="22"/>
                <w:szCs w:val="22"/>
                <w:u w:val="none"/>
              </w:rPr>
            </w:pPr>
          </w:p>
        </w:tc>
      </w:tr>
      <w:tr w14:paraId="21A4B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2" w:type="pct"/>
            <w:tcBorders>
              <w:top w:val="nil"/>
              <w:left w:val="nil"/>
              <w:bottom w:val="nil"/>
              <w:right w:val="nil"/>
            </w:tcBorders>
            <w:shd w:val="clear" w:color="auto" w:fill="auto"/>
            <w:noWrap/>
            <w:vAlign w:val="bottom"/>
          </w:tcPr>
          <w:p w14:paraId="29352932">
            <w:pPr>
              <w:rPr>
                <w:rFonts w:hint="eastAsia" w:ascii="宋体" w:hAnsi="宋体" w:eastAsia="宋体" w:cs="宋体"/>
                <w:i w:val="0"/>
                <w:iCs w:val="0"/>
                <w:color w:val="000000"/>
                <w:sz w:val="22"/>
                <w:szCs w:val="22"/>
                <w:u w:val="none"/>
              </w:rPr>
            </w:pPr>
          </w:p>
        </w:tc>
        <w:tc>
          <w:tcPr>
            <w:tcW w:w="1394" w:type="pct"/>
            <w:tcBorders>
              <w:top w:val="nil"/>
              <w:left w:val="nil"/>
              <w:bottom w:val="nil"/>
              <w:right w:val="nil"/>
            </w:tcBorders>
            <w:shd w:val="clear" w:color="auto" w:fill="auto"/>
            <w:noWrap/>
            <w:vAlign w:val="bottom"/>
          </w:tcPr>
          <w:p w14:paraId="3CB109A2">
            <w:pPr>
              <w:rPr>
                <w:rFonts w:hint="eastAsia" w:ascii="宋体" w:hAnsi="宋体" w:eastAsia="宋体" w:cs="宋体"/>
                <w:i w:val="0"/>
                <w:iCs w:val="0"/>
                <w:color w:val="000000"/>
                <w:sz w:val="22"/>
                <w:szCs w:val="22"/>
                <w:u w:val="none"/>
              </w:rPr>
            </w:pPr>
          </w:p>
        </w:tc>
        <w:tc>
          <w:tcPr>
            <w:tcW w:w="502" w:type="pct"/>
            <w:tcBorders>
              <w:top w:val="nil"/>
              <w:left w:val="nil"/>
              <w:bottom w:val="nil"/>
              <w:right w:val="nil"/>
            </w:tcBorders>
            <w:shd w:val="clear" w:color="auto" w:fill="auto"/>
            <w:noWrap/>
            <w:vAlign w:val="bottom"/>
          </w:tcPr>
          <w:p w14:paraId="13A0E999">
            <w:pPr>
              <w:rPr>
                <w:rFonts w:hint="eastAsia" w:ascii="宋体" w:hAnsi="宋体" w:eastAsia="宋体" w:cs="宋体"/>
                <w:i w:val="0"/>
                <w:iCs w:val="0"/>
                <w:color w:val="000000"/>
                <w:sz w:val="22"/>
                <w:szCs w:val="22"/>
                <w:u w:val="none"/>
              </w:rPr>
            </w:pPr>
          </w:p>
        </w:tc>
        <w:tc>
          <w:tcPr>
            <w:tcW w:w="472" w:type="pct"/>
            <w:tcBorders>
              <w:top w:val="nil"/>
              <w:left w:val="nil"/>
              <w:bottom w:val="nil"/>
              <w:right w:val="nil"/>
            </w:tcBorders>
            <w:shd w:val="clear" w:color="auto" w:fill="auto"/>
            <w:noWrap/>
            <w:vAlign w:val="bottom"/>
          </w:tcPr>
          <w:p w14:paraId="6D4C2806">
            <w:pPr>
              <w:rPr>
                <w:rFonts w:hint="eastAsia" w:ascii="宋体" w:hAnsi="宋体" w:eastAsia="宋体" w:cs="宋体"/>
                <w:i w:val="0"/>
                <w:iCs w:val="0"/>
                <w:color w:val="000000"/>
                <w:sz w:val="22"/>
                <w:szCs w:val="22"/>
                <w:u w:val="none"/>
              </w:rPr>
            </w:pPr>
          </w:p>
        </w:tc>
        <w:tc>
          <w:tcPr>
            <w:tcW w:w="473" w:type="pct"/>
            <w:tcBorders>
              <w:top w:val="nil"/>
              <w:left w:val="nil"/>
              <w:bottom w:val="nil"/>
              <w:right w:val="nil"/>
            </w:tcBorders>
            <w:shd w:val="clear" w:color="auto" w:fill="auto"/>
            <w:noWrap/>
            <w:vAlign w:val="bottom"/>
          </w:tcPr>
          <w:p w14:paraId="4BFCB475">
            <w:pPr>
              <w:rPr>
                <w:rFonts w:hint="eastAsia" w:ascii="宋体" w:hAnsi="宋体" w:eastAsia="宋体" w:cs="宋体"/>
                <w:i w:val="0"/>
                <w:iCs w:val="0"/>
                <w:color w:val="000000"/>
                <w:sz w:val="22"/>
                <w:szCs w:val="22"/>
                <w:u w:val="none"/>
              </w:rPr>
            </w:pPr>
          </w:p>
        </w:tc>
        <w:tc>
          <w:tcPr>
            <w:tcW w:w="502" w:type="pct"/>
            <w:tcBorders>
              <w:top w:val="nil"/>
              <w:left w:val="nil"/>
              <w:bottom w:val="nil"/>
              <w:right w:val="nil"/>
            </w:tcBorders>
            <w:shd w:val="clear" w:color="auto" w:fill="auto"/>
            <w:noWrap/>
            <w:vAlign w:val="bottom"/>
          </w:tcPr>
          <w:p w14:paraId="560A39F4">
            <w:pPr>
              <w:rPr>
                <w:rFonts w:hint="eastAsia" w:ascii="宋体" w:hAnsi="宋体" w:eastAsia="宋体" w:cs="宋体"/>
                <w:i w:val="0"/>
                <w:iCs w:val="0"/>
                <w:color w:val="000000"/>
                <w:sz w:val="22"/>
                <w:szCs w:val="22"/>
                <w:u w:val="none"/>
              </w:rPr>
            </w:pPr>
          </w:p>
        </w:tc>
        <w:tc>
          <w:tcPr>
            <w:tcW w:w="472" w:type="pct"/>
            <w:tcBorders>
              <w:top w:val="nil"/>
              <w:left w:val="nil"/>
              <w:bottom w:val="nil"/>
              <w:right w:val="nil"/>
            </w:tcBorders>
            <w:shd w:val="clear" w:color="auto" w:fill="auto"/>
            <w:noWrap/>
            <w:vAlign w:val="bottom"/>
          </w:tcPr>
          <w:p w14:paraId="1F655C69">
            <w:pPr>
              <w:rPr>
                <w:rFonts w:hint="eastAsia" w:ascii="宋体" w:hAnsi="宋体" w:eastAsia="宋体" w:cs="宋体"/>
                <w:i w:val="0"/>
                <w:iCs w:val="0"/>
                <w:color w:val="000000"/>
                <w:sz w:val="22"/>
                <w:szCs w:val="22"/>
                <w:u w:val="none"/>
              </w:rPr>
            </w:pPr>
          </w:p>
        </w:tc>
        <w:tc>
          <w:tcPr>
            <w:tcW w:w="478" w:type="pct"/>
            <w:tcBorders>
              <w:top w:val="nil"/>
              <w:left w:val="nil"/>
              <w:bottom w:val="nil"/>
              <w:right w:val="nil"/>
            </w:tcBorders>
            <w:shd w:val="clear" w:color="auto" w:fill="auto"/>
            <w:noWrap/>
            <w:vAlign w:val="bottom"/>
          </w:tcPr>
          <w:p w14:paraId="1C52A525">
            <w:pPr>
              <w:rPr>
                <w:rFonts w:hint="eastAsia" w:ascii="宋体" w:hAnsi="宋体" w:eastAsia="宋体" w:cs="宋体"/>
                <w:i w:val="0"/>
                <w:iCs w:val="0"/>
                <w:color w:val="000000"/>
                <w:sz w:val="22"/>
                <w:szCs w:val="22"/>
                <w:u w:val="none"/>
              </w:rPr>
            </w:pPr>
          </w:p>
        </w:tc>
      </w:tr>
      <w:tr w14:paraId="68BDF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2" w:type="pct"/>
            <w:tcBorders>
              <w:top w:val="nil"/>
              <w:left w:val="nil"/>
              <w:bottom w:val="nil"/>
              <w:right w:val="nil"/>
            </w:tcBorders>
            <w:shd w:val="clear" w:color="auto" w:fill="auto"/>
            <w:noWrap/>
            <w:vAlign w:val="bottom"/>
          </w:tcPr>
          <w:p w14:paraId="7966A7AF">
            <w:pPr>
              <w:rPr>
                <w:rFonts w:hint="eastAsia" w:ascii="宋体" w:hAnsi="宋体" w:eastAsia="宋体" w:cs="宋体"/>
                <w:i w:val="0"/>
                <w:iCs w:val="0"/>
                <w:color w:val="000000"/>
                <w:sz w:val="22"/>
                <w:szCs w:val="22"/>
                <w:u w:val="none"/>
              </w:rPr>
            </w:pPr>
          </w:p>
        </w:tc>
        <w:tc>
          <w:tcPr>
            <w:tcW w:w="1394" w:type="pct"/>
            <w:tcBorders>
              <w:top w:val="nil"/>
              <w:left w:val="nil"/>
              <w:bottom w:val="nil"/>
              <w:right w:val="nil"/>
            </w:tcBorders>
            <w:shd w:val="clear" w:color="auto" w:fill="auto"/>
            <w:noWrap/>
            <w:vAlign w:val="bottom"/>
          </w:tcPr>
          <w:p w14:paraId="671BD983">
            <w:pPr>
              <w:rPr>
                <w:rFonts w:hint="eastAsia" w:ascii="宋体" w:hAnsi="宋体" w:eastAsia="宋体" w:cs="宋体"/>
                <w:i w:val="0"/>
                <w:iCs w:val="0"/>
                <w:color w:val="000000"/>
                <w:sz w:val="22"/>
                <w:szCs w:val="22"/>
                <w:u w:val="none"/>
              </w:rPr>
            </w:pPr>
          </w:p>
        </w:tc>
        <w:tc>
          <w:tcPr>
            <w:tcW w:w="502" w:type="pct"/>
            <w:tcBorders>
              <w:top w:val="nil"/>
              <w:left w:val="nil"/>
              <w:bottom w:val="nil"/>
              <w:right w:val="nil"/>
            </w:tcBorders>
            <w:shd w:val="clear" w:color="auto" w:fill="auto"/>
            <w:noWrap/>
            <w:vAlign w:val="bottom"/>
          </w:tcPr>
          <w:p w14:paraId="5F8A040F">
            <w:pPr>
              <w:rPr>
                <w:rFonts w:hint="eastAsia" w:ascii="宋体" w:hAnsi="宋体" w:eastAsia="宋体" w:cs="宋体"/>
                <w:i w:val="0"/>
                <w:iCs w:val="0"/>
                <w:color w:val="000000"/>
                <w:sz w:val="22"/>
                <w:szCs w:val="22"/>
                <w:u w:val="none"/>
              </w:rPr>
            </w:pPr>
          </w:p>
        </w:tc>
        <w:tc>
          <w:tcPr>
            <w:tcW w:w="472" w:type="pct"/>
            <w:tcBorders>
              <w:top w:val="nil"/>
              <w:left w:val="nil"/>
              <w:bottom w:val="nil"/>
              <w:right w:val="nil"/>
            </w:tcBorders>
            <w:shd w:val="clear" w:color="auto" w:fill="auto"/>
            <w:noWrap/>
            <w:vAlign w:val="bottom"/>
          </w:tcPr>
          <w:p w14:paraId="14A760B5">
            <w:pPr>
              <w:rPr>
                <w:rFonts w:hint="eastAsia" w:ascii="宋体" w:hAnsi="宋体" w:eastAsia="宋体" w:cs="宋体"/>
                <w:i w:val="0"/>
                <w:iCs w:val="0"/>
                <w:color w:val="000000"/>
                <w:sz w:val="22"/>
                <w:szCs w:val="22"/>
                <w:u w:val="none"/>
              </w:rPr>
            </w:pPr>
          </w:p>
        </w:tc>
        <w:tc>
          <w:tcPr>
            <w:tcW w:w="473" w:type="pct"/>
            <w:tcBorders>
              <w:top w:val="nil"/>
              <w:left w:val="nil"/>
              <w:bottom w:val="nil"/>
              <w:right w:val="nil"/>
            </w:tcBorders>
            <w:shd w:val="clear" w:color="auto" w:fill="auto"/>
            <w:noWrap/>
            <w:vAlign w:val="bottom"/>
          </w:tcPr>
          <w:p w14:paraId="242854F1">
            <w:pPr>
              <w:rPr>
                <w:rFonts w:hint="eastAsia" w:ascii="宋体" w:hAnsi="宋体" w:eastAsia="宋体" w:cs="宋体"/>
                <w:i w:val="0"/>
                <w:iCs w:val="0"/>
                <w:color w:val="000000"/>
                <w:sz w:val="22"/>
                <w:szCs w:val="22"/>
                <w:u w:val="none"/>
              </w:rPr>
            </w:pPr>
          </w:p>
        </w:tc>
        <w:tc>
          <w:tcPr>
            <w:tcW w:w="502" w:type="pct"/>
            <w:tcBorders>
              <w:top w:val="nil"/>
              <w:left w:val="nil"/>
              <w:bottom w:val="nil"/>
              <w:right w:val="nil"/>
            </w:tcBorders>
            <w:shd w:val="clear" w:color="auto" w:fill="auto"/>
            <w:noWrap/>
            <w:vAlign w:val="bottom"/>
          </w:tcPr>
          <w:p w14:paraId="4577BAA0">
            <w:pPr>
              <w:rPr>
                <w:rFonts w:hint="eastAsia" w:ascii="宋体" w:hAnsi="宋体" w:eastAsia="宋体" w:cs="宋体"/>
                <w:i w:val="0"/>
                <w:iCs w:val="0"/>
                <w:color w:val="000000"/>
                <w:sz w:val="22"/>
                <w:szCs w:val="22"/>
                <w:u w:val="none"/>
              </w:rPr>
            </w:pPr>
          </w:p>
        </w:tc>
        <w:tc>
          <w:tcPr>
            <w:tcW w:w="472" w:type="pct"/>
            <w:tcBorders>
              <w:top w:val="nil"/>
              <w:left w:val="nil"/>
              <w:bottom w:val="nil"/>
              <w:right w:val="nil"/>
            </w:tcBorders>
            <w:shd w:val="clear" w:color="auto" w:fill="auto"/>
            <w:noWrap/>
            <w:vAlign w:val="bottom"/>
          </w:tcPr>
          <w:p w14:paraId="074022CF">
            <w:pPr>
              <w:rPr>
                <w:rFonts w:hint="eastAsia" w:ascii="宋体" w:hAnsi="宋体" w:eastAsia="宋体" w:cs="宋体"/>
                <w:i w:val="0"/>
                <w:iCs w:val="0"/>
                <w:color w:val="000000"/>
                <w:sz w:val="22"/>
                <w:szCs w:val="22"/>
                <w:u w:val="none"/>
              </w:rPr>
            </w:pPr>
          </w:p>
        </w:tc>
        <w:tc>
          <w:tcPr>
            <w:tcW w:w="478" w:type="pct"/>
            <w:tcBorders>
              <w:top w:val="nil"/>
              <w:left w:val="nil"/>
              <w:bottom w:val="nil"/>
              <w:right w:val="nil"/>
            </w:tcBorders>
            <w:shd w:val="clear" w:color="auto" w:fill="auto"/>
            <w:noWrap/>
            <w:vAlign w:val="bottom"/>
          </w:tcPr>
          <w:p w14:paraId="5862FC39">
            <w:pPr>
              <w:rPr>
                <w:rFonts w:hint="eastAsia" w:ascii="宋体" w:hAnsi="宋体" w:eastAsia="宋体" w:cs="宋体"/>
                <w:i w:val="0"/>
                <w:iCs w:val="0"/>
                <w:color w:val="000000"/>
                <w:sz w:val="22"/>
                <w:szCs w:val="22"/>
                <w:u w:val="none"/>
              </w:rPr>
            </w:pPr>
          </w:p>
        </w:tc>
      </w:tr>
      <w:tr w14:paraId="21FA3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2" w:type="pct"/>
            <w:tcBorders>
              <w:top w:val="nil"/>
              <w:left w:val="nil"/>
              <w:bottom w:val="nil"/>
              <w:right w:val="nil"/>
            </w:tcBorders>
            <w:shd w:val="clear" w:color="auto" w:fill="auto"/>
            <w:noWrap/>
            <w:vAlign w:val="bottom"/>
          </w:tcPr>
          <w:p w14:paraId="714AF227">
            <w:pPr>
              <w:rPr>
                <w:rFonts w:hint="eastAsia" w:ascii="宋体" w:hAnsi="宋体" w:eastAsia="宋体" w:cs="宋体"/>
                <w:i w:val="0"/>
                <w:iCs w:val="0"/>
                <w:color w:val="000000"/>
                <w:sz w:val="22"/>
                <w:szCs w:val="22"/>
                <w:u w:val="none"/>
              </w:rPr>
            </w:pPr>
          </w:p>
        </w:tc>
        <w:tc>
          <w:tcPr>
            <w:tcW w:w="1394" w:type="pct"/>
            <w:tcBorders>
              <w:top w:val="nil"/>
              <w:left w:val="nil"/>
              <w:bottom w:val="nil"/>
              <w:right w:val="nil"/>
            </w:tcBorders>
            <w:shd w:val="clear" w:color="auto" w:fill="auto"/>
            <w:noWrap/>
            <w:vAlign w:val="bottom"/>
          </w:tcPr>
          <w:p w14:paraId="5709C5D4">
            <w:pPr>
              <w:rPr>
                <w:rFonts w:hint="eastAsia" w:ascii="宋体" w:hAnsi="宋体" w:eastAsia="宋体" w:cs="宋体"/>
                <w:i w:val="0"/>
                <w:iCs w:val="0"/>
                <w:color w:val="000000"/>
                <w:sz w:val="22"/>
                <w:szCs w:val="22"/>
                <w:u w:val="none"/>
              </w:rPr>
            </w:pPr>
          </w:p>
        </w:tc>
        <w:tc>
          <w:tcPr>
            <w:tcW w:w="502" w:type="pct"/>
            <w:tcBorders>
              <w:top w:val="nil"/>
              <w:left w:val="nil"/>
              <w:bottom w:val="nil"/>
              <w:right w:val="nil"/>
            </w:tcBorders>
            <w:shd w:val="clear" w:color="auto" w:fill="auto"/>
            <w:noWrap/>
            <w:vAlign w:val="bottom"/>
          </w:tcPr>
          <w:p w14:paraId="57F931B0">
            <w:pPr>
              <w:rPr>
                <w:rFonts w:hint="eastAsia" w:ascii="宋体" w:hAnsi="宋体" w:eastAsia="宋体" w:cs="宋体"/>
                <w:i w:val="0"/>
                <w:iCs w:val="0"/>
                <w:color w:val="000000"/>
                <w:sz w:val="22"/>
                <w:szCs w:val="22"/>
                <w:u w:val="none"/>
              </w:rPr>
            </w:pPr>
          </w:p>
        </w:tc>
        <w:tc>
          <w:tcPr>
            <w:tcW w:w="472" w:type="pct"/>
            <w:tcBorders>
              <w:top w:val="nil"/>
              <w:left w:val="nil"/>
              <w:bottom w:val="nil"/>
              <w:right w:val="nil"/>
            </w:tcBorders>
            <w:shd w:val="clear" w:color="auto" w:fill="auto"/>
            <w:noWrap/>
            <w:vAlign w:val="bottom"/>
          </w:tcPr>
          <w:p w14:paraId="10C964F8">
            <w:pPr>
              <w:rPr>
                <w:rFonts w:hint="eastAsia" w:ascii="宋体" w:hAnsi="宋体" w:eastAsia="宋体" w:cs="宋体"/>
                <w:i w:val="0"/>
                <w:iCs w:val="0"/>
                <w:color w:val="000000"/>
                <w:sz w:val="22"/>
                <w:szCs w:val="22"/>
                <w:u w:val="none"/>
              </w:rPr>
            </w:pPr>
          </w:p>
        </w:tc>
        <w:tc>
          <w:tcPr>
            <w:tcW w:w="473" w:type="pct"/>
            <w:tcBorders>
              <w:top w:val="nil"/>
              <w:left w:val="nil"/>
              <w:bottom w:val="nil"/>
              <w:right w:val="nil"/>
            </w:tcBorders>
            <w:shd w:val="clear" w:color="auto" w:fill="auto"/>
            <w:noWrap/>
            <w:vAlign w:val="bottom"/>
          </w:tcPr>
          <w:p w14:paraId="4940600F">
            <w:pPr>
              <w:rPr>
                <w:rFonts w:hint="eastAsia" w:ascii="宋体" w:hAnsi="宋体" w:eastAsia="宋体" w:cs="宋体"/>
                <w:i w:val="0"/>
                <w:iCs w:val="0"/>
                <w:color w:val="000000"/>
                <w:sz w:val="22"/>
                <w:szCs w:val="22"/>
                <w:u w:val="none"/>
              </w:rPr>
            </w:pPr>
          </w:p>
        </w:tc>
        <w:tc>
          <w:tcPr>
            <w:tcW w:w="502" w:type="pct"/>
            <w:tcBorders>
              <w:top w:val="nil"/>
              <w:left w:val="nil"/>
              <w:bottom w:val="nil"/>
              <w:right w:val="nil"/>
            </w:tcBorders>
            <w:shd w:val="clear" w:color="auto" w:fill="auto"/>
            <w:noWrap/>
            <w:vAlign w:val="bottom"/>
          </w:tcPr>
          <w:p w14:paraId="52B8385C">
            <w:pPr>
              <w:rPr>
                <w:rFonts w:hint="eastAsia" w:ascii="宋体" w:hAnsi="宋体" w:eastAsia="宋体" w:cs="宋体"/>
                <w:i w:val="0"/>
                <w:iCs w:val="0"/>
                <w:color w:val="000000"/>
                <w:sz w:val="22"/>
                <w:szCs w:val="22"/>
                <w:u w:val="none"/>
              </w:rPr>
            </w:pPr>
          </w:p>
        </w:tc>
        <w:tc>
          <w:tcPr>
            <w:tcW w:w="472" w:type="pct"/>
            <w:tcBorders>
              <w:top w:val="nil"/>
              <w:left w:val="nil"/>
              <w:bottom w:val="nil"/>
              <w:right w:val="nil"/>
            </w:tcBorders>
            <w:shd w:val="clear" w:color="auto" w:fill="auto"/>
            <w:noWrap/>
            <w:vAlign w:val="bottom"/>
          </w:tcPr>
          <w:p w14:paraId="19F05D90">
            <w:pPr>
              <w:rPr>
                <w:rFonts w:hint="eastAsia" w:ascii="宋体" w:hAnsi="宋体" w:eastAsia="宋体" w:cs="宋体"/>
                <w:i w:val="0"/>
                <w:iCs w:val="0"/>
                <w:color w:val="000000"/>
                <w:sz w:val="22"/>
                <w:szCs w:val="22"/>
                <w:u w:val="none"/>
              </w:rPr>
            </w:pPr>
          </w:p>
        </w:tc>
        <w:tc>
          <w:tcPr>
            <w:tcW w:w="478" w:type="pct"/>
            <w:tcBorders>
              <w:top w:val="nil"/>
              <w:left w:val="nil"/>
              <w:bottom w:val="nil"/>
              <w:right w:val="nil"/>
            </w:tcBorders>
            <w:shd w:val="clear" w:color="auto" w:fill="auto"/>
            <w:noWrap/>
            <w:vAlign w:val="bottom"/>
          </w:tcPr>
          <w:p w14:paraId="36BE1994">
            <w:pPr>
              <w:rPr>
                <w:rFonts w:hint="eastAsia" w:ascii="宋体" w:hAnsi="宋体" w:eastAsia="宋体" w:cs="宋体"/>
                <w:i w:val="0"/>
                <w:iCs w:val="0"/>
                <w:color w:val="000000"/>
                <w:sz w:val="22"/>
                <w:szCs w:val="22"/>
                <w:u w:val="none"/>
              </w:rPr>
            </w:pPr>
          </w:p>
        </w:tc>
      </w:tr>
      <w:tr w14:paraId="79B1E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2" w:type="pct"/>
            <w:tcBorders>
              <w:top w:val="nil"/>
              <w:left w:val="nil"/>
              <w:bottom w:val="nil"/>
              <w:right w:val="nil"/>
            </w:tcBorders>
            <w:shd w:val="clear" w:color="auto" w:fill="auto"/>
            <w:noWrap/>
            <w:vAlign w:val="bottom"/>
          </w:tcPr>
          <w:p w14:paraId="776CA6F0">
            <w:pPr>
              <w:rPr>
                <w:rFonts w:hint="eastAsia" w:ascii="宋体" w:hAnsi="宋体" w:eastAsia="宋体" w:cs="宋体"/>
                <w:i w:val="0"/>
                <w:iCs w:val="0"/>
                <w:color w:val="000000"/>
                <w:sz w:val="22"/>
                <w:szCs w:val="22"/>
                <w:u w:val="none"/>
              </w:rPr>
            </w:pPr>
          </w:p>
        </w:tc>
        <w:tc>
          <w:tcPr>
            <w:tcW w:w="1394" w:type="pct"/>
            <w:tcBorders>
              <w:top w:val="nil"/>
              <w:left w:val="nil"/>
              <w:bottom w:val="nil"/>
              <w:right w:val="nil"/>
            </w:tcBorders>
            <w:shd w:val="clear" w:color="auto" w:fill="auto"/>
            <w:noWrap/>
            <w:vAlign w:val="bottom"/>
          </w:tcPr>
          <w:p w14:paraId="10B117A7">
            <w:pPr>
              <w:rPr>
                <w:rFonts w:hint="eastAsia" w:ascii="宋体" w:hAnsi="宋体" w:eastAsia="宋体" w:cs="宋体"/>
                <w:i w:val="0"/>
                <w:iCs w:val="0"/>
                <w:color w:val="000000"/>
                <w:sz w:val="22"/>
                <w:szCs w:val="22"/>
                <w:u w:val="none"/>
              </w:rPr>
            </w:pPr>
          </w:p>
        </w:tc>
        <w:tc>
          <w:tcPr>
            <w:tcW w:w="502" w:type="pct"/>
            <w:tcBorders>
              <w:top w:val="nil"/>
              <w:left w:val="nil"/>
              <w:bottom w:val="nil"/>
              <w:right w:val="nil"/>
            </w:tcBorders>
            <w:shd w:val="clear" w:color="auto" w:fill="auto"/>
            <w:noWrap/>
            <w:vAlign w:val="bottom"/>
          </w:tcPr>
          <w:p w14:paraId="7F463D4B">
            <w:pPr>
              <w:rPr>
                <w:rFonts w:hint="eastAsia" w:ascii="宋体" w:hAnsi="宋体" w:eastAsia="宋体" w:cs="宋体"/>
                <w:i w:val="0"/>
                <w:iCs w:val="0"/>
                <w:color w:val="000000"/>
                <w:sz w:val="22"/>
                <w:szCs w:val="22"/>
                <w:u w:val="none"/>
              </w:rPr>
            </w:pPr>
          </w:p>
        </w:tc>
        <w:tc>
          <w:tcPr>
            <w:tcW w:w="472" w:type="pct"/>
            <w:tcBorders>
              <w:top w:val="nil"/>
              <w:left w:val="nil"/>
              <w:bottom w:val="nil"/>
              <w:right w:val="nil"/>
            </w:tcBorders>
            <w:shd w:val="clear" w:color="auto" w:fill="auto"/>
            <w:noWrap/>
            <w:vAlign w:val="bottom"/>
          </w:tcPr>
          <w:p w14:paraId="09A792BA">
            <w:pPr>
              <w:rPr>
                <w:rFonts w:hint="eastAsia" w:ascii="宋体" w:hAnsi="宋体" w:eastAsia="宋体" w:cs="宋体"/>
                <w:i w:val="0"/>
                <w:iCs w:val="0"/>
                <w:color w:val="000000"/>
                <w:sz w:val="22"/>
                <w:szCs w:val="22"/>
                <w:u w:val="none"/>
              </w:rPr>
            </w:pPr>
          </w:p>
        </w:tc>
        <w:tc>
          <w:tcPr>
            <w:tcW w:w="473" w:type="pct"/>
            <w:tcBorders>
              <w:top w:val="nil"/>
              <w:left w:val="nil"/>
              <w:bottom w:val="nil"/>
              <w:right w:val="nil"/>
            </w:tcBorders>
            <w:shd w:val="clear" w:color="auto" w:fill="auto"/>
            <w:noWrap/>
            <w:vAlign w:val="bottom"/>
          </w:tcPr>
          <w:p w14:paraId="5655CF0C">
            <w:pPr>
              <w:rPr>
                <w:rFonts w:hint="eastAsia" w:ascii="宋体" w:hAnsi="宋体" w:eastAsia="宋体" w:cs="宋体"/>
                <w:i w:val="0"/>
                <w:iCs w:val="0"/>
                <w:color w:val="000000"/>
                <w:sz w:val="22"/>
                <w:szCs w:val="22"/>
                <w:u w:val="none"/>
              </w:rPr>
            </w:pPr>
          </w:p>
        </w:tc>
        <w:tc>
          <w:tcPr>
            <w:tcW w:w="502" w:type="pct"/>
            <w:tcBorders>
              <w:top w:val="nil"/>
              <w:left w:val="nil"/>
              <w:bottom w:val="nil"/>
              <w:right w:val="nil"/>
            </w:tcBorders>
            <w:shd w:val="clear" w:color="auto" w:fill="auto"/>
            <w:noWrap/>
            <w:vAlign w:val="bottom"/>
          </w:tcPr>
          <w:p w14:paraId="72AA5D52">
            <w:pPr>
              <w:rPr>
                <w:rFonts w:hint="eastAsia" w:ascii="宋体" w:hAnsi="宋体" w:eastAsia="宋体" w:cs="宋体"/>
                <w:i w:val="0"/>
                <w:iCs w:val="0"/>
                <w:color w:val="000000"/>
                <w:sz w:val="22"/>
                <w:szCs w:val="22"/>
                <w:u w:val="none"/>
              </w:rPr>
            </w:pPr>
          </w:p>
        </w:tc>
        <w:tc>
          <w:tcPr>
            <w:tcW w:w="472" w:type="pct"/>
            <w:tcBorders>
              <w:top w:val="nil"/>
              <w:left w:val="nil"/>
              <w:bottom w:val="nil"/>
              <w:right w:val="nil"/>
            </w:tcBorders>
            <w:shd w:val="clear" w:color="auto" w:fill="auto"/>
            <w:noWrap/>
            <w:vAlign w:val="bottom"/>
          </w:tcPr>
          <w:p w14:paraId="771C35A0">
            <w:pPr>
              <w:rPr>
                <w:rFonts w:hint="eastAsia" w:ascii="宋体" w:hAnsi="宋体" w:eastAsia="宋体" w:cs="宋体"/>
                <w:i w:val="0"/>
                <w:iCs w:val="0"/>
                <w:color w:val="000000"/>
                <w:sz w:val="22"/>
                <w:szCs w:val="22"/>
                <w:u w:val="none"/>
              </w:rPr>
            </w:pPr>
          </w:p>
        </w:tc>
        <w:tc>
          <w:tcPr>
            <w:tcW w:w="478" w:type="pct"/>
            <w:tcBorders>
              <w:top w:val="nil"/>
              <w:left w:val="nil"/>
              <w:bottom w:val="nil"/>
              <w:right w:val="nil"/>
            </w:tcBorders>
            <w:shd w:val="clear" w:color="auto" w:fill="auto"/>
            <w:noWrap/>
            <w:vAlign w:val="bottom"/>
          </w:tcPr>
          <w:p w14:paraId="48C08789">
            <w:pPr>
              <w:rPr>
                <w:rFonts w:hint="eastAsia" w:ascii="宋体" w:hAnsi="宋体" w:eastAsia="宋体" w:cs="宋体"/>
                <w:i w:val="0"/>
                <w:iCs w:val="0"/>
                <w:color w:val="000000"/>
                <w:sz w:val="22"/>
                <w:szCs w:val="22"/>
                <w:u w:val="none"/>
              </w:rPr>
            </w:pPr>
          </w:p>
        </w:tc>
      </w:tr>
    </w:tbl>
    <w:p w14:paraId="5DBE2A3A">
      <w:pPr>
        <w:keepNext w:val="0"/>
        <w:keepLines w:val="0"/>
        <w:widowControl/>
        <w:suppressLineNumbers w:val="0"/>
        <w:jc w:val="center"/>
        <w:textAlignment w:val="center"/>
        <w:rPr>
          <w:rFonts w:hint="eastAsia" w:ascii="黑体" w:hAnsi="黑体" w:eastAsia="黑体" w:cs="黑体"/>
          <w:b/>
          <w:bCs/>
          <w:kern w:val="2"/>
          <w:sz w:val="28"/>
          <w:szCs w:val="28"/>
          <w:lang w:val="en-US" w:eastAsia="zh-CN" w:bidi="ar-SA"/>
        </w:rPr>
      </w:pPr>
      <w:r>
        <w:rPr>
          <w:rFonts w:hint="eastAsia" w:ascii="黑体" w:hAnsi="黑体" w:eastAsia="黑体" w:cs="黑体"/>
          <w:b/>
          <w:bCs/>
          <w:kern w:val="2"/>
          <w:sz w:val="28"/>
          <w:szCs w:val="28"/>
          <w:lang w:val="en-US" w:eastAsia="zh-CN" w:bidi="ar-SA"/>
        </w:rPr>
        <w:br w:type="page"/>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6"/>
        <w:gridCol w:w="2376"/>
        <w:gridCol w:w="856"/>
        <w:gridCol w:w="804"/>
        <w:gridCol w:w="810"/>
        <w:gridCol w:w="856"/>
        <w:gridCol w:w="804"/>
        <w:gridCol w:w="820"/>
      </w:tblGrid>
      <w:tr w14:paraId="07919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8"/>
            <w:tcBorders>
              <w:top w:val="nil"/>
              <w:left w:val="nil"/>
              <w:bottom w:val="single" w:color="000000" w:sz="4" w:space="0"/>
              <w:right w:val="nil"/>
            </w:tcBorders>
            <w:shd w:val="clear" w:color="auto" w:fill="auto"/>
            <w:noWrap/>
            <w:vAlign w:val="center"/>
          </w:tcPr>
          <w:p w14:paraId="20D3F6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黑体" w:hAnsi="黑体" w:eastAsia="黑体" w:cs="黑体"/>
                <w:b/>
                <w:bCs/>
                <w:kern w:val="2"/>
                <w:sz w:val="28"/>
                <w:szCs w:val="28"/>
                <w:lang w:val="en-US" w:eastAsia="zh-CN" w:bidi="ar-SA"/>
              </w:rPr>
              <w:t>附表10.四等乡镇土地纯收益、年租金表</w:t>
            </w:r>
          </w:p>
        </w:tc>
      </w:tr>
      <w:tr w14:paraId="7D240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9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00D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用地类型</w:t>
            </w:r>
          </w:p>
        </w:tc>
        <w:tc>
          <w:tcPr>
            <w:tcW w:w="1449"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780AB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p>
        </w:tc>
        <w:tc>
          <w:tcPr>
            <w:tcW w:w="1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C04E9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II</w:t>
            </w:r>
          </w:p>
        </w:tc>
      </w:tr>
      <w:tr w14:paraId="2FEB7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209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3F7D8">
            <w:pPr>
              <w:jc w:val="center"/>
              <w:rPr>
                <w:rFonts w:hint="eastAsia" w:ascii="宋体" w:hAnsi="宋体" w:eastAsia="宋体" w:cs="宋体"/>
                <w:i w:val="0"/>
                <w:iCs w:val="0"/>
                <w:color w:val="000000"/>
                <w:sz w:val="24"/>
                <w:szCs w:val="24"/>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A81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土地出让纯收益</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2D4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基准地价折算年租金</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1F1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土地出让纯收益折算年租金</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3E0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土地出让纯收益</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453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基准地价折算年租金</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D3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土地出让纯收益折算年租金</w:t>
            </w:r>
          </w:p>
        </w:tc>
      </w:tr>
      <w:tr w14:paraId="47BEF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ACED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商业服务业用地</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DE89A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商业用地</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842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516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B98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8BE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723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A5C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180C7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7B44B">
            <w:pPr>
              <w:jc w:val="center"/>
              <w:rPr>
                <w:rFonts w:hint="eastAsia" w:ascii="宋体" w:hAnsi="宋体" w:eastAsia="宋体" w:cs="宋体"/>
                <w:i w:val="0"/>
                <w:iCs w:val="0"/>
                <w:color w:val="000000"/>
                <w:sz w:val="24"/>
                <w:szCs w:val="24"/>
                <w:u w:val="none"/>
              </w:rPr>
            </w:pP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87EB6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商务金融用地</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871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781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529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E81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9F5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4CF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3F4DE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DAEAE">
            <w:pPr>
              <w:jc w:val="center"/>
              <w:rPr>
                <w:rFonts w:hint="eastAsia" w:ascii="宋体" w:hAnsi="宋体" w:eastAsia="宋体" w:cs="宋体"/>
                <w:i w:val="0"/>
                <w:iCs w:val="0"/>
                <w:color w:val="000000"/>
                <w:sz w:val="24"/>
                <w:szCs w:val="24"/>
                <w:u w:val="none"/>
              </w:rPr>
            </w:pP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97D4B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娱乐用地</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EC0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57F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B57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345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A02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44B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05D46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B2CA8">
            <w:pPr>
              <w:jc w:val="center"/>
              <w:rPr>
                <w:rFonts w:hint="eastAsia" w:ascii="宋体" w:hAnsi="宋体" w:eastAsia="宋体" w:cs="宋体"/>
                <w:i w:val="0"/>
                <w:iCs w:val="0"/>
                <w:color w:val="000000"/>
                <w:sz w:val="24"/>
                <w:szCs w:val="24"/>
                <w:u w:val="none"/>
              </w:rPr>
            </w:pP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06306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其他商业服务业用地</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9BA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352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B12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3F9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29A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9F7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28810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EE9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居住用地</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054C9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城镇住宅用地</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27F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2FD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077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51F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044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F02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5EACA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BB28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工矿用地</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EAA78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工业用地</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D1D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DDC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0DD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78E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8C1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862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74115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6D49C">
            <w:pPr>
              <w:jc w:val="center"/>
              <w:rPr>
                <w:rFonts w:hint="eastAsia" w:ascii="宋体" w:hAnsi="宋体" w:eastAsia="宋体" w:cs="宋体"/>
                <w:i w:val="0"/>
                <w:iCs w:val="0"/>
                <w:color w:val="000000"/>
                <w:sz w:val="24"/>
                <w:szCs w:val="24"/>
                <w:u w:val="none"/>
              </w:rPr>
            </w:pP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F8B4B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采矿用地</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358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2DE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8F8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901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E31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5CA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5057F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78DE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仓储用地</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A5A25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物流仓储用地</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90A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862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AE8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0CE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913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67F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3B03C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88D00">
            <w:pPr>
              <w:jc w:val="center"/>
              <w:rPr>
                <w:rFonts w:hint="eastAsia" w:ascii="宋体" w:hAnsi="宋体" w:eastAsia="宋体" w:cs="宋体"/>
                <w:i w:val="0"/>
                <w:iCs w:val="0"/>
                <w:color w:val="000000"/>
                <w:sz w:val="24"/>
                <w:szCs w:val="24"/>
                <w:u w:val="none"/>
              </w:rPr>
            </w:pP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086EB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储备库用地</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E7A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5BC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E28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29F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24B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FF1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48528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CCB9B23">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szCs w:val="24"/>
                <w:lang w:val="en-US" w:eastAsia="zh-CN"/>
              </w:rPr>
              <w:t>四等乡镇：</w:t>
            </w:r>
            <w:r>
              <w:rPr>
                <w:rFonts w:hint="eastAsia" w:ascii="宋体" w:hAnsi="宋体" w:eastAsia="宋体" w:cs="宋体"/>
                <w:color w:val="000000"/>
                <w:kern w:val="0"/>
                <w:sz w:val="24"/>
                <w:szCs w:val="24"/>
              </w:rPr>
              <w:t>万顺乡、永安乡、三岗镇、龙王乡、新农乡、万金塔乡</w:t>
            </w:r>
          </w:p>
        </w:tc>
      </w:tr>
    </w:tbl>
    <w:p w14:paraId="2B39549D"/>
    <w:p w14:paraId="366442CD"/>
    <w:p w14:paraId="4BEE4FAF"/>
    <w:p w14:paraId="2A1630CB"/>
    <w:p w14:paraId="16636E10">
      <w:pPr>
        <w:keepNext w:val="0"/>
        <w:keepLines w:val="0"/>
        <w:widowControl/>
        <w:suppressLineNumbers w:val="0"/>
        <w:jc w:val="center"/>
        <w:textAlignment w:val="bottom"/>
        <w:rPr>
          <w:rFonts w:hint="eastAsia" w:ascii="黑体" w:hAnsi="黑体" w:eastAsia="黑体" w:cs="黑体"/>
          <w:b/>
          <w:bCs/>
          <w:kern w:val="2"/>
          <w:sz w:val="28"/>
          <w:szCs w:val="28"/>
          <w:lang w:val="en-US" w:eastAsia="zh-CN" w:bidi="ar-SA"/>
        </w:rPr>
      </w:pPr>
      <w:r>
        <w:rPr>
          <w:rFonts w:hint="eastAsia" w:ascii="黑体" w:hAnsi="黑体" w:eastAsia="黑体" w:cs="黑体"/>
          <w:b/>
          <w:bCs/>
          <w:kern w:val="2"/>
          <w:sz w:val="28"/>
          <w:szCs w:val="28"/>
          <w:lang w:val="en-US" w:eastAsia="zh-CN" w:bidi="ar-SA"/>
        </w:rPr>
        <w:br w:type="page"/>
      </w:r>
    </w:p>
    <w:tbl>
      <w:tblPr>
        <w:tblStyle w:val="5"/>
        <w:tblW w:w="62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20"/>
        <w:gridCol w:w="1255"/>
        <w:gridCol w:w="1255"/>
        <w:gridCol w:w="1255"/>
      </w:tblGrid>
      <w:tr w14:paraId="27ED1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6285" w:type="dxa"/>
            <w:gridSpan w:val="4"/>
            <w:tcBorders>
              <w:top w:val="nil"/>
              <w:left w:val="nil"/>
              <w:bottom w:val="single" w:color="000000" w:sz="4" w:space="0"/>
              <w:right w:val="nil"/>
            </w:tcBorders>
            <w:shd w:val="clear" w:color="auto" w:fill="auto"/>
            <w:noWrap/>
            <w:vAlign w:val="bottom"/>
          </w:tcPr>
          <w:p w14:paraId="42B1F2C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黑体" w:hAnsi="黑体" w:eastAsia="黑体" w:cs="黑体"/>
                <w:b/>
                <w:bCs/>
                <w:kern w:val="2"/>
                <w:sz w:val="28"/>
                <w:szCs w:val="28"/>
                <w:lang w:val="en-US" w:eastAsia="zh-CN" w:bidi="ar-SA"/>
              </w:rPr>
              <w:t>附表11.城区工矿用地和仓储用地最低限价表</w:t>
            </w:r>
          </w:p>
        </w:tc>
      </w:tr>
      <w:tr w14:paraId="4A2AF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C92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用地类型</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194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CBF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II</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B35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III</w:t>
            </w:r>
          </w:p>
        </w:tc>
      </w:tr>
      <w:tr w14:paraId="77236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947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工矿用地</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99C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DB0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373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r>
      <w:tr w14:paraId="5823F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202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仓储用地</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6B3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5AC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AEF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r>
      <w:tr w14:paraId="3032B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285" w:type="dxa"/>
            <w:gridSpan w:val="4"/>
            <w:tcBorders>
              <w:top w:val="nil"/>
              <w:left w:val="nil"/>
              <w:bottom w:val="single" w:color="000000" w:sz="4" w:space="0"/>
              <w:right w:val="nil"/>
            </w:tcBorders>
            <w:shd w:val="clear" w:color="auto" w:fill="auto"/>
            <w:noWrap/>
            <w:vAlign w:val="bottom"/>
          </w:tcPr>
          <w:p w14:paraId="52ABEB2C">
            <w:pPr>
              <w:keepNext w:val="0"/>
              <w:keepLines w:val="0"/>
              <w:widowControl/>
              <w:suppressLineNumbers w:val="0"/>
              <w:jc w:val="both"/>
              <w:textAlignment w:val="bottom"/>
              <w:rPr>
                <w:rFonts w:hint="eastAsia" w:ascii="宋体" w:hAnsi="宋体" w:eastAsia="宋体" w:cs="宋体"/>
                <w:i w:val="0"/>
                <w:iCs w:val="0"/>
                <w:color w:val="000000"/>
                <w:kern w:val="0"/>
                <w:sz w:val="22"/>
                <w:szCs w:val="22"/>
                <w:u w:val="none"/>
                <w:lang w:val="en-US" w:eastAsia="zh-CN" w:bidi="ar"/>
              </w:rPr>
            </w:pPr>
          </w:p>
          <w:p w14:paraId="743DABB2">
            <w:pPr>
              <w:keepNext w:val="0"/>
              <w:keepLines w:val="0"/>
              <w:widowControl/>
              <w:suppressLineNumbers w:val="0"/>
              <w:jc w:val="both"/>
              <w:textAlignment w:val="bottom"/>
              <w:rPr>
                <w:rFonts w:hint="eastAsia" w:ascii="宋体" w:hAnsi="宋体" w:eastAsia="宋体" w:cs="宋体"/>
                <w:i w:val="0"/>
                <w:iCs w:val="0"/>
                <w:color w:val="000000"/>
                <w:kern w:val="0"/>
                <w:sz w:val="22"/>
                <w:szCs w:val="22"/>
                <w:u w:val="none"/>
                <w:lang w:val="en-US" w:eastAsia="zh-CN" w:bidi="ar"/>
              </w:rPr>
            </w:pPr>
          </w:p>
          <w:p w14:paraId="3833CB5A">
            <w:pPr>
              <w:keepNext w:val="0"/>
              <w:keepLines w:val="0"/>
              <w:widowControl/>
              <w:suppressLineNumbers w:val="0"/>
              <w:jc w:val="both"/>
              <w:textAlignment w:val="bottom"/>
              <w:rPr>
                <w:rFonts w:hint="eastAsia" w:ascii="宋体" w:hAnsi="宋体" w:eastAsia="宋体" w:cs="宋体"/>
                <w:i w:val="0"/>
                <w:iCs w:val="0"/>
                <w:color w:val="000000"/>
                <w:kern w:val="0"/>
                <w:sz w:val="22"/>
                <w:szCs w:val="22"/>
                <w:u w:val="none"/>
                <w:lang w:val="en-US" w:eastAsia="zh-CN" w:bidi="ar"/>
              </w:rPr>
            </w:pPr>
          </w:p>
          <w:p w14:paraId="53DDC54B">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p w14:paraId="22303FD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黑体" w:hAnsi="黑体" w:eastAsia="黑体" w:cs="黑体"/>
                <w:b/>
                <w:bCs/>
                <w:kern w:val="2"/>
                <w:sz w:val="28"/>
                <w:szCs w:val="28"/>
                <w:lang w:val="en-US" w:eastAsia="zh-CN" w:bidi="ar-SA"/>
              </w:rPr>
              <w:t>附表12.乡镇工矿用地和仓储用地最低限价表</w:t>
            </w:r>
          </w:p>
        </w:tc>
      </w:tr>
      <w:tr w14:paraId="23FAD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347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乡镇等别</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40E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D00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II</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A00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III</w:t>
            </w:r>
          </w:p>
        </w:tc>
      </w:tr>
      <w:tr w14:paraId="38395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6E0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一等乡镇</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D48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F12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D21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r>
      <w:tr w14:paraId="32C91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4DC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二等乡镇</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97D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6F0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4FC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r>
      <w:tr w14:paraId="3578F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0A2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三等乡镇</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AEB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3D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513BD5">
            <w:pPr>
              <w:rPr>
                <w:rFonts w:hint="eastAsia" w:ascii="宋体" w:hAnsi="宋体" w:eastAsia="宋体" w:cs="宋体"/>
                <w:i w:val="0"/>
                <w:iCs w:val="0"/>
                <w:color w:val="000000"/>
                <w:sz w:val="24"/>
                <w:szCs w:val="24"/>
                <w:u w:val="none"/>
              </w:rPr>
            </w:pPr>
          </w:p>
        </w:tc>
      </w:tr>
      <w:tr w14:paraId="1701A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F56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四等乡镇</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40F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2A4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2BBBB7">
            <w:pPr>
              <w:rPr>
                <w:rFonts w:hint="eastAsia" w:ascii="宋体" w:hAnsi="宋体" w:eastAsia="宋体" w:cs="宋体"/>
                <w:i w:val="0"/>
                <w:iCs w:val="0"/>
                <w:color w:val="000000"/>
                <w:sz w:val="24"/>
                <w:szCs w:val="24"/>
                <w:u w:val="none"/>
              </w:rPr>
            </w:pPr>
          </w:p>
        </w:tc>
      </w:tr>
    </w:tbl>
    <w:p w14:paraId="1D2C418A">
      <w:pPr>
        <w:pStyle w:val="2"/>
        <w:spacing w:before="312" w:beforeLines="100" w:line="240" w:lineRule="auto"/>
        <w:ind w:left="0" w:leftChars="0" w:firstLine="0" w:firstLineChars="0"/>
        <w:jc w:val="center"/>
        <w:rPr>
          <w:rFonts w:hint="eastAsia" w:ascii="黑体" w:hAnsi="黑体" w:eastAsia="黑体" w:cs="黑体"/>
          <w:b/>
          <w:bCs/>
          <w:sz w:val="28"/>
          <w:szCs w:val="28"/>
          <w:lang w:val="en-US" w:eastAsia="zh-CN"/>
        </w:rPr>
      </w:pPr>
    </w:p>
    <w:p w14:paraId="5ECEAFDE">
      <w:pPr>
        <w:pStyle w:val="2"/>
        <w:spacing w:before="312" w:beforeLines="100" w:line="240" w:lineRule="auto"/>
        <w:ind w:left="0" w:leftChars="0" w:firstLine="0" w:firstLineChars="0"/>
        <w:jc w:val="center"/>
        <w:rPr>
          <w:rFonts w:hint="eastAsia" w:ascii="黑体" w:hAnsi="黑体" w:eastAsia="黑体" w:cs="黑体"/>
          <w:b/>
          <w:bCs/>
          <w:sz w:val="28"/>
          <w:szCs w:val="28"/>
          <w:lang w:val="en-US" w:eastAsia="zh-CN"/>
        </w:rPr>
      </w:pPr>
    </w:p>
    <w:p w14:paraId="1F315E46">
      <w:pPr>
        <w:pStyle w:val="2"/>
        <w:spacing w:before="312" w:beforeLines="100" w:line="240" w:lineRule="auto"/>
        <w:ind w:left="0" w:leftChars="0" w:firstLine="0" w:firstLineChars="0"/>
        <w:jc w:val="center"/>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表13.农安县城镇基准地价地下空间价格表</w:t>
      </w:r>
    </w:p>
    <w:tbl>
      <w:tblPr>
        <w:tblStyle w:val="5"/>
        <w:tblW w:w="0" w:type="auto"/>
        <w:jc w:val="center"/>
        <w:tblLayout w:type="autofit"/>
        <w:tblCellMar>
          <w:top w:w="0" w:type="dxa"/>
          <w:left w:w="108" w:type="dxa"/>
          <w:bottom w:w="0" w:type="dxa"/>
          <w:right w:w="108" w:type="dxa"/>
        </w:tblCellMar>
      </w:tblPr>
      <w:tblGrid>
        <w:gridCol w:w="538"/>
        <w:gridCol w:w="579"/>
        <w:gridCol w:w="701"/>
        <w:gridCol w:w="780"/>
        <w:gridCol w:w="780"/>
        <w:gridCol w:w="701"/>
        <w:gridCol w:w="701"/>
        <w:gridCol w:w="701"/>
        <w:gridCol w:w="701"/>
        <w:gridCol w:w="780"/>
        <w:gridCol w:w="780"/>
        <w:gridCol w:w="780"/>
      </w:tblGrid>
      <w:tr w14:paraId="01B8B493">
        <w:tblPrEx>
          <w:tblCellMar>
            <w:top w:w="0" w:type="dxa"/>
            <w:left w:w="108" w:type="dxa"/>
            <w:bottom w:w="0" w:type="dxa"/>
            <w:right w:w="108" w:type="dxa"/>
          </w:tblCellMar>
        </w:tblPrEx>
        <w:trPr>
          <w:trHeight w:val="282" w:hRule="atLeast"/>
          <w:jc w:val="center"/>
        </w:trPr>
        <w:tc>
          <w:tcPr>
            <w:tcW w:w="0" w:type="auto"/>
            <w:gridSpan w:val="2"/>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0DFABD9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行政区</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4DE44D6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土地级别</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68465E9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商业</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14995DD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住宅</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1D3965B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工业</w:t>
            </w:r>
          </w:p>
        </w:tc>
      </w:tr>
      <w:tr w14:paraId="0826B5BA">
        <w:tblPrEx>
          <w:tblCellMar>
            <w:top w:w="0" w:type="dxa"/>
            <w:left w:w="108" w:type="dxa"/>
            <w:bottom w:w="0" w:type="dxa"/>
            <w:right w:w="108" w:type="dxa"/>
          </w:tblCellMar>
        </w:tblPrEx>
        <w:trPr>
          <w:trHeight w:val="548" w:hRule="atLeast"/>
          <w:jc w:val="center"/>
        </w:trPr>
        <w:tc>
          <w:tcPr>
            <w:tcW w:w="0" w:type="auto"/>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A163503">
            <w:pPr>
              <w:widowControl/>
              <w:jc w:val="left"/>
              <w:rPr>
                <w:rFonts w:hint="eastAsia" w:ascii="宋体" w:hAnsi="宋体" w:eastAsia="宋体" w:cs="宋体"/>
                <w:color w:val="000000"/>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74805B3">
            <w:pPr>
              <w:widowControl/>
              <w:jc w:val="left"/>
              <w:rPr>
                <w:rFonts w:hint="eastAsia" w:ascii="宋体" w:hAnsi="宋体" w:eastAsia="宋体" w:cs="宋体"/>
                <w:color w:val="000000"/>
                <w:kern w:val="0"/>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0B34895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地下一层</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2653F33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地下二层</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5B59E37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地下三层</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40B466C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地下一层</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4F959C8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地下二层</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40A7B5C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地下三层</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6614382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地下一层</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1E36BE5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地下二层</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4B492A2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地下三层</w:t>
            </w:r>
          </w:p>
        </w:tc>
      </w:tr>
      <w:tr w14:paraId="3CB229DF">
        <w:tblPrEx>
          <w:tblCellMar>
            <w:top w:w="0" w:type="dxa"/>
            <w:left w:w="108" w:type="dxa"/>
            <w:bottom w:w="0" w:type="dxa"/>
            <w:right w:w="108" w:type="dxa"/>
          </w:tblCellMar>
        </w:tblPrEx>
        <w:trPr>
          <w:trHeight w:val="313" w:hRule="atLeast"/>
          <w:jc w:val="center"/>
        </w:trPr>
        <w:tc>
          <w:tcPr>
            <w:tcW w:w="0" w:type="auto"/>
            <w:gridSpan w:val="2"/>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4C26252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农安县城区</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4D064603">
            <w:pPr>
              <w:widowControl/>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Ⅰ</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5FA98E8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187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0700BFE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140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16E6BEE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47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2432D41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89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2CAD773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67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6B620FB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22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37AD4F8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30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46DED76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23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576C53E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8 </w:t>
            </w:r>
          </w:p>
        </w:tc>
      </w:tr>
      <w:tr w14:paraId="45A20B8F">
        <w:tblPrEx>
          <w:tblCellMar>
            <w:top w:w="0" w:type="dxa"/>
            <w:left w:w="108" w:type="dxa"/>
            <w:bottom w:w="0" w:type="dxa"/>
            <w:right w:w="108" w:type="dxa"/>
          </w:tblCellMar>
        </w:tblPrEx>
        <w:trPr>
          <w:trHeight w:val="313" w:hRule="atLeast"/>
          <w:jc w:val="center"/>
        </w:trPr>
        <w:tc>
          <w:tcPr>
            <w:tcW w:w="0" w:type="auto"/>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E4946BF">
            <w:pPr>
              <w:widowControl/>
              <w:jc w:val="left"/>
              <w:rPr>
                <w:rFonts w:hint="eastAsia" w:ascii="宋体" w:hAnsi="宋体" w:eastAsia="宋体" w:cs="宋体"/>
                <w:color w:val="000000"/>
                <w:kern w:val="0"/>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621B5ADD">
            <w:pPr>
              <w:widowControl/>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Ⅱ</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337B32A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130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53466B7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98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60E74EF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33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6F21E5A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74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0D0EBB1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56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75E80BD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19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7206B51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20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1C27FB5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15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0479989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5 </w:t>
            </w:r>
          </w:p>
        </w:tc>
      </w:tr>
      <w:tr w14:paraId="69C4C990">
        <w:tblPrEx>
          <w:tblCellMar>
            <w:top w:w="0" w:type="dxa"/>
            <w:left w:w="108" w:type="dxa"/>
            <w:bottom w:w="0" w:type="dxa"/>
            <w:right w:w="108" w:type="dxa"/>
          </w:tblCellMar>
        </w:tblPrEx>
        <w:trPr>
          <w:trHeight w:val="313" w:hRule="atLeast"/>
          <w:jc w:val="center"/>
        </w:trPr>
        <w:tc>
          <w:tcPr>
            <w:tcW w:w="0" w:type="auto"/>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55D723C">
            <w:pPr>
              <w:widowControl/>
              <w:jc w:val="left"/>
              <w:rPr>
                <w:rFonts w:hint="eastAsia" w:ascii="宋体" w:hAnsi="宋体" w:eastAsia="宋体" w:cs="宋体"/>
                <w:color w:val="000000"/>
                <w:kern w:val="0"/>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47AA8538">
            <w:pPr>
              <w:widowControl/>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Ⅲ</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16DC6F5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104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7A00A7A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78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1F081A9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26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0669086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71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7877087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53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477F363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18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081227C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14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29151EC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11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44DA71D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4 </w:t>
            </w:r>
          </w:p>
        </w:tc>
      </w:tr>
      <w:tr w14:paraId="13E08A3F">
        <w:tblPrEx>
          <w:tblCellMar>
            <w:top w:w="0" w:type="dxa"/>
            <w:left w:w="108" w:type="dxa"/>
            <w:bottom w:w="0" w:type="dxa"/>
            <w:right w:w="108" w:type="dxa"/>
          </w:tblCellMar>
        </w:tblPrEx>
        <w:trPr>
          <w:trHeight w:val="313" w:hRule="atLeast"/>
          <w:jc w:val="center"/>
        </w:trPr>
        <w:tc>
          <w:tcPr>
            <w:tcW w:w="0" w:type="auto"/>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0B96EA9">
            <w:pPr>
              <w:widowControl/>
              <w:jc w:val="left"/>
              <w:rPr>
                <w:rFonts w:hint="eastAsia" w:ascii="宋体" w:hAnsi="宋体" w:eastAsia="宋体" w:cs="宋体"/>
                <w:color w:val="000000"/>
                <w:kern w:val="0"/>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44EC4BB8">
            <w:pPr>
              <w:widowControl/>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Ⅳ</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1590DB5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70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4D936D5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53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5C4535A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18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17588AA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54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560BEE0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40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41CCF9B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13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71618C4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6029657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01F57D8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r>
      <w:tr w14:paraId="4A58A5A4">
        <w:tblPrEx>
          <w:tblCellMar>
            <w:top w:w="0" w:type="dxa"/>
            <w:left w:w="108" w:type="dxa"/>
            <w:bottom w:w="0" w:type="dxa"/>
            <w:right w:w="108" w:type="dxa"/>
          </w:tblCellMar>
        </w:tblPrEx>
        <w:trPr>
          <w:trHeight w:val="313" w:hRule="atLeast"/>
          <w:jc w:val="center"/>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5365433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乡镇</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32A395C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 等</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73248C6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Ⅰ</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7A934723">
            <w:pPr>
              <w:jc w:val="center"/>
              <w:rPr>
                <w:rFonts w:hint="eastAsia" w:ascii="宋体" w:hAnsi="宋体" w:eastAsia="宋体" w:cs="宋体"/>
                <w:sz w:val="24"/>
                <w:szCs w:val="24"/>
              </w:rPr>
            </w:pPr>
            <w:r>
              <w:rPr>
                <w:rFonts w:hint="eastAsia" w:ascii="宋体" w:hAnsi="宋体" w:eastAsia="宋体" w:cs="宋体"/>
                <w:sz w:val="24"/>
                <w:szCs w:val="24"/>
              </w:rPr>
              <w:t xml:space="preserve">64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65F2F560">
            <w:pPr>
              <w:jc w:val="center"/>
              <w:rPr>
                <w:rFonts w:hint="eastAsia" w:ascii="宋体" w:hAnsi="宋体" w:eastAsia="宋体" w:cs="宋体"/>
                <w:sz w:val="24"/>
                <w:szCs w:val="24"/>
              </w:rPr>
            </w:pPr>
            <w:r>
              <w:rPr>
                <w:rFonts w:hint="eastAsia" w:ascii="宋体" w:hAnsi="宋体" w:eastAsia="宋体" w:cs="宋体"/>
                <w:sz w:val="24"/>
                <w:szCs w:val="24"/>
              </w:rPr>
              <w:t xml:space="preserve">48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130A0095">
            <w:pPr>
              <w:jc w:val="center"/>
              <w:rPr>
                <w:rFonts w:hint="eastAsia" w:ascii="宋体" w:hAnsi="宋体" w:eastAsia="宋体" w:cs="宋体"/>
                <w:sz w:val="24"/>
                <w:szCs w:val="24"/>
              </w:rPr>
            </w:pPr>
            <w:r>
              <w:rPr>
                <w:rFonts w:hint="eastAsia" w:ascii="宋体" w:hAnsi="宋体" w:eastAsia="宋体" w:cs="宋体"/>
                <w:sz w:val="24"/>
                <w:szCs w:val="24"/>
              </w:rPr>
              <w:t xml:space="preserve">16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4A1DF87A">
            <w:pPr>
              <w:jc w:val="center"/>
              <w:rPr>
                <w:rFonts w:hint="eastAsia" w:ascii="宋体" w:hAnsi="宋体" w:eastAsia="宋体" w:cs="宋体"/>
                <w:sz w:val="24"/>
                <w:szCs w:val="24"/>
              </w:rPr>
            </w:pPr>
            <w:r>
              <w:rPr>
                <w:rFonts w:hint="eastAsia" w:ascii="宋体" w:hAnsi="宋体" w:eastAsia="宋体" w:cs="宋体"/>
                <w:sz w:val="24"/>
                <w:szCs w:val="24"/>
              </w:rPr>
              <w:t xml:space="preserve">36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79C7C042">
            <w:pPr>
              <w:jc w:val="center"/>
              <w:rPr>
                <w:rFonts w:hint="eastAsia" w:ascii="宋体" w:hAnsi="宋体" w:eastAsia="宋体" w:cs="宋体"/>
                <w:sz w:val="24"/>
                <w:szCs w:val="24"/>
              </w:rPr>
            </w:pPr>
            <w:r>
              <w:rPr>
                <w:rFonts w:hint="eastAsia" w:ascii="宋体" w:hAnsi="宋体" w:eastAsia="宋体" w:cs="宋体"/>
                <w:sz w:val="24"/>
                <w:szCs w:val="24"/>
              </w:rPr>
              <w:t xml:space="preserve">27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23B93133">
            <w:pPr>
              <w:jc w:val="center"/>
              <w:rPr>
                <w:rFonts w:hint="eastAsia" w:ascii="宋体" w:hAnsi="宋体" w:eastAsia="宋体" w:cs="宋体"/>
                <w:sz w:val="24"/>
                <w:szCs w:val="24"/>
              </w:rPr>
            </w:pPr>
            <w:r>
              <w:rPr>
                <w:rFonts w:hint="eastAsia" w:ascii="宋体" w:hAnsi="宋体" w:eastAsia="宋体" w:cs="宋体"/>
                <w:sz w:val="24"/>
                <w:szCs w:val="24"/>
              </w:rPr>
              <w:t xml:space="preserve">9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725F16C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14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272F434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11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536B646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4 </w:t>
            </w:r>
          </w:p>
        </w:tc>
      </w:tr>
      <w:tr w14:paraId="24433341">
        <w:tblPrEx>
          <w:tblCellMar>
            <w:top w:w="0" w:type="dxa"/>
            <w:left w:w="108" w:type="dxa"/>
            <w:bottom w:w="0" w:type="dxa"/>
            <w:right w:w="108" w:type="dxa"/>
          </w:tblCellMar>
        </w:tblPrEx>
        <w:trPr>
          <w:trHeight w:val="313"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F9D850E">
            <w:pPr>
              <w:widowControl/>
              <w:jc w:val="left"/>
              <w:rPr>
                <w:rFonts w:hint="eastAsia" w:ascii="宋体" w:hAnsi="宋体" w:eastAsia="宋体" w:cs="宋体"/>
                <w:color w:val="000000"/>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8AFF97C">
            <w:pPr>
              <w:widowControl/>
              <w:jc w:val="left"/>
              <w:rPr>
                <w:rFonts w:hint="eastAsia" w:ascii="宋体" w:hAnsi="宋体" w:eastAsia="宋体" w:cs="宋体"/>
                <w:color w:val="000000"/>
                <w:kern w:val="0"/>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3B9DACD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Ⅱ</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5B9495CC">
            <w:pPr>
              <w:jc w:val="center"/>
              <w:rPr>
                <w:rFonts w:hint="eastAsia" w:ascii="宋体" w:hAnsi="宋体" w:eastAsia="宋体" w:cs="宋体"/>
                <w:sz w:val="24"/>
                <w:szCs w:val="24"/>
              </w:rPr>
            </w:pPr>
            <w:r>
              <w:rPr>
                <w:rFonts w:hint="eastAsia" w:ascii="宋体" w:hAnsi="宋体" w:eastAsia="宋体" w:cs="宋体"/>
                <w:sz w:val="24"/>
                <w:szCs w:val="24"/>
              </w:rPr>
              <w:t xml:space="preserve">45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462CFA76">
            <w:pPr>
              <w:jc w:val="center"/>
              <w:rPr>
                <w:rFonts w:hint="eastAsia" w:ascii="宋体" w:hAnsi="宋体" w:eastAsia="宋体" w:cs="宋体"/>
                <w:sz w:val="24"/>
                <w:szCs w:val="24"/>
              </w:rPr>
            </w:pPr>
            <w:r>
              <w:rPr>
                <w:rFonts w:hint="eastAsia" w:ascii="宋体" w:hAnsi="宋体" w:eastAsia="宋体" w:cs="宋体"/>
                <w:sz w:val="24"/>
                <w:szCs w:val="24"/>
              </w:rPr>
              <w:t xml:space="preserve">34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27FCF124">
            <w:pPr>
              <w:jc w:val="center"/>
              <w:rPr>
                <w:rFonts w:hint="eastAsia" w:ascii="宋体" w:hAnsi="宋体" w:eastAsia="宋体" w:cs="宋体"/>
                <w:sz w:val="24"/>
                <w:szCs w:val="24"/>
              </w:rPr>
            </w:pPr>
            <w:r>
              <w:rPr>
                <w:rFonts w:hint="eastAsia" w:ascii="宋体" w:hAnsi="宋体" w:eastAsia="宋体" w:cs="宋体"/>
                <w:sz w:val="24"/>
                <w:szCs w:val="24"/>
              </w:rPr>
              <w:t xml:space="preserve">11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63CFF90A">
            <w:pPr>
              <w:jc w:val="center"/>
              <w:rPr>
                <w:rFonts w:hint="eastAsia" w:ascii="宋体" w:hAnsi="宋体" w:eastAsia="宋体" w:cs="宋体"/>
                <w:sz w:val="24"/>
                <w:szCs w:val="24"/>
              </w:rPr>
            </w:pPr>
            <w:r>
              <w:rPr>
                <w:rFonts w:hint="eastAsia" w:ascii="宋体" w:hAnsi="宋体" w:eastAsia="宋体" w:cs="宋体"/>
                <w:sz w:val="24"/>
                <w:szCs w:val="24"/>
              </w:rPr>
              <w:t xml:space="preserve">26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2F5458F5">
            <w:pPr>
              <w:jc w:val="center"/>
              <w:rPr>
                <w:rFonts w:hint="eastAsia" w:ascii="宋体" w:hAnsi="宋体" w:eastAsia="宋体" w:cs="宋体"/>
                <w:sz w:val="24"/>
                <w:szCs w:val="24"/>
              </w:rPr>
            </w:pPr>
            <w:r>
              <w:rPr>
                <w:rFonts w:hint="eastAsia" w:ascii="宋体" w:hAnsi="宋体" w:eastAsia="宋体" w:cs="宋体"/>
                <w:sz w:val="24"/>
                <w:szCs w:val="24"/>
              </w:rPr>
              <w:t xml:space="preserve">19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3C8E2D15">
            <w:pPr>
              <w:jc w:val="center"/>
              <w:rPr>
                <w:rFonts w:hint="eastAsia" w:ascii="宋体" w:hAnsi="宋体" w:eastAsia="宋体" w:cs="宋体"/>
                <w:sz w:val="24"/>
                <w:szCs w:val="24"/>
              </w:rPr>
            </w:pPr>
            <w:r>
              <w:rPr>
                <w:rFonts w:hint="eastAsia" w:ascii="宋体" w:hAnsi="宋体" w:eastAsia="宋体" w:cs="宋体"/>
                <w:sz w:val="24"/>
                <w:szCs w:val="24"/>
              </w:rPr>
              <w:t xml:space="preserve">6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73A35D2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11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37475FB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9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1C8EA4C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3 </w:t>
            </w:r>
          </w:p>
        </w:tc>
      </w:tr>
      <w:tr w14:paraId="1F7B3590">
        <w:tblPrEx>
          <w:tblCellMar>
            <w:top w:w="0" w:type="dxa"/>
            <w:left w:w="108" w:type="dxa"/>
            <w:bottom w:w="0" w:type="dxa"/>
            <w:right w:w="108" w:type="dxa"/>
          </w:tblCellMar>
        </w:tblPrEx>
        <w:trPr>
          <w:trHeight w:val="313"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C098C3C">
            <w:pPr>
              <w:widowControl/>
              <w:jc w:val="left"/>
              <w:rPr>
                <w:rFonts w:hint="eastAsia" w:ascii="宋体" w:hAnsi="宋体" w:eastAsia="宋体" w:cs="宋体"/>
                <w:color w:val="000000"/>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E880A6F">
            <w:pPr>
              <w:widowControl/>
              <w:jc w:val="left"/>
              <w:rPr>
                <w:rFonts w:hint="eastAsia" w:ascii="宋体" w:hAnsi="宋体" w:eastAsia="宋体" w:cs="宋体"/>
                <w:color w:val="000000"/>
                <w:kern w:val="0"/>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27169E1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Ⅲ</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2EA4CAFA">
            <w:pPr>
              <w:jc w:val="center"/>
              <w:rPr>
                <w:rFonts w:hint="eastAsia" w:ascii="宋体" w:hAnsi="宋体" w:eastAsia="宋体" w:cs="宋体"/>
                <w:sz w:val="24"/>
                <w:szCs w:val="24"/>
              </w:rPr>
            </w:pPr>
            <w:r>
              <w:rPr>
                <w:rFonts w:hint="eastAsia" w:ascii="宋体" w:hAnsi="宋体" w:eastAsia="宋体" w:cs="宋体"/>
                <w:sz w:val="24"/>
                <w:szCs w:val="24"/>
              </w:rPr>
              <w:t xml:space="preserve">34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317F7A0F">
            <w:pPr>
              <w:jc w:val="center"/>
              <w:rPr>
                <w:rFonts w:hint="eastAsia" w:ascii="宋体" w:hAnsi="宋体" w:eastAsia="宋体" w:cs="宋体"/>
                <w:sz w:val="24"/>
                <w:szCs w:val="24"/>
              </w:rPr>
            </w:pPr>
            <w:r>
              <w:rPr>
                <w:rFonts w:hint="eastAsia" w:ascii="宋体" w:hAnsi="宋体" w:eastAsia="宋体" w:cs="宋体"/>
                <w:sz w:val="24"/>
                <w:szCs w:val="24"/>
              </w:rPr>
              <w:t xml:space="preserve">26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2191D9DA">
            <w:pPr>
              <w:jc w:val="center"/>
              <w:rPr>
                <w:rFonts w:hint="eastAsia" w:ascii="宋体" w:hAnsi="宋体" w:eastAsia="宋体" w:cs="宋体"/>
                <w:sz w:val="24"/>
                <w:szCs w:val="24"/>
              </w:rPr>
            </w:pPr>
            <w:r>
              <w:rPr>
                <w:rFonts w:hint="eastAsia" w:ascii="宋体" w:hAnsi="宋体" w:eastAsia="宋体" w:cs="宋体"/>
                <w:sz w:val="24"/>
                <w:szCs w:val="24"/>
              </w:rPr>
              <w:t xml:space="preserve">9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23FBF21B">
            <w:pPr>
              <w:jc w:val="center"/>
              <w:rPr>
                <w:rFonts w:hint="eastAsia" w:ascii="宋体" w:hAnsi="宋体" w:eastAsia="宋体" w:cs="宋体"/>
                <w:sz w:val="24"/>
                <w:szCs w:val="24"/>
              </w:rPr>
            </w:pPr>
            <w:r>
              <w:rPr>
                <w:rFonts w:hint="eastAsia" w:ascii="宋体" w:hAnsi="宋体" w:eastAsia="宋体" w:cs="宋体"/>
                <w:sz w:val="24"/>
                <w:szCs w:val="24"/>
              </w:rPr>
              <w:t xml:space="preserve">21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24CEDBDB">
            <w:pPr>
              <w:jc w:val="center"/>
              <w:rPr>
                <w:rFonts w:hint="eastAsia" w:ascii="宋体" w:hAnsi="宋体" w:eastAsia="宋体" w:cs="宋体"/>
                <w:sz w:val="24"/>
                <w:szCs w:val="24"/>
              </w:rPr>
            </w:pPr>
            <w:r>
              <w:rPr>
                <w:rFonts w:hint="eastAsia" w:ascii="宋体" w:hAnsi="宋体" w:eastAsia="宋体" w:cs="宋体"/>
                <w:sz w:val="24"/>
                <w:szCs w:val="24"/>
              </w:rPr>
              <w:t xml:space="preserve">16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72C94B2B">
            <w:pPr>
              <w:jc w:val="center"/>
              <w:rPr>
                <w:rFonts w:hint="eastAsia" w:ascii="宋体" w:hAnsi="宋体" w:eastAsia="宋体" w:cs="宋体"/>
                <w:sz w:val="24"/>
                <w:szCs w:val="24"/>
              </w:rPr>
            </w:pPr>
            <w:r>
              <w:rPr>
                <w:rFonts w:hint="eastAsia" w:ascii="宋体" w:hAnsi="宋体" w:eastAsia="宋体" w:cs="宋体"/>
                <w:sz w:val="24"/>
                <w:szCs w:val="24"/>
              </w:rPr>
              <w:t xml:space="preserve">5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2B97F24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11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093487B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8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0B59480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3 </w:t>
            </w:r>
          </w:p>
        </w:tc>
      </w:tr>
      <w:tr w14:paraId="41FAE97F">
        <w:tblPrEx>
          <w:tblCellMar>
            <w:top w:w="0" w:type="dxa"/>
            <w:left w:w="108" w:type="dxa"/>
            <w:bottom w:w="0" w:type="dxa"/>
            <w:right w:w="108" w:type="dxa"/>
          </w:tblCellMar>
        </w:tblPrEx>
        <w:trPr>
          <w:trHeight w:val="313"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B43E8BE">
            <w:pPr>
              <w:widowControl/>
              <w:jc w:val="left"/>
              <w:rPr>
                <w:rFonts w:hint="eastAsia" w:ascii="宋体" w:hAnsi="宋体" w:eastAsia="宋体" w:cs="宋体"/>
                <w:color w:val="000000"/>
                <w:kern w:val="0"/>
                <w:sz w:val="24"/>
                <w:szCs w:val="24"/>
              </w:rPr>
            </w:pP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286F429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 等</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21D8CA4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Ⅰ</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28ED813A">
            <w:pPr>
              <w:jc w:val="center"/>
              <w:rPr>
                <w:rFonts w:hint="eastAsia" w:ascii="宋体" w:hAnsi="宋体" w:eastAsia="宋体" w:cs="宋体"/>
                <w:sz w:val="24"/>
                <w:szCs w:val="24"/>
              </w:rPr>
            </w:pPr>
            <w:r>
              <w:rPr>
                <w:rFonts w:hint="eastAsia" w:ascii="宋体" w:hAnsi="宋体" w:eastAsia="宋体" w:cs="宋体"/>
                <w:sz w:val="24"/>
                <w:szCs w:val="24"/>
              </w:rPr>
              <w:t xml:space="preserve">47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6F36F66C">
            <w:pPr>
              <w:jc w:val="center"/>
              <w:rPr>
                <w:rFonts w:hint="eastAsia" w:ascii="宋体" w:hAnsi="宋体" w:eastAsia="宋体" w:cs="宋体"/>
                <w:sz w:val="24"/>
                <w:szCs w:val="24"/>
              </w:rPr>
            </w:pPr>
            <w:r>
              <w:rPr>
                <w:rFonts w:hint="eastAsia" w:ascii="宋体" w:hAnsi="宋体" w:eastAsia="宋体" w:cs="宋体"/>
                <w:sz w:val="24"/>
                <w:szCs w:val="24"/>
              </w:rPr>
              <w:t xml:space="preserve">35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4F470C83">
            <w:pPr>
              <w:jc w:val="center"/>
              <w:rPr>
                <w:rFonts w:hint="eastAsia" w:ascii="宋体" w:hAnsi="宋体" w:eastAsia="宋体" w:cs="宋体"/>
                <w:sz w:val="24"/>
                <w:szCs w:val="24"/>
              </w:rPr>
            </w:pPr>
            <w:r>
              <w:rPr>
                <w:rFonts w:hint="eastAsia" w:ascii="宋体" w:hAnsi="宋体" w:eastAsia="宋体" w:cs="宋体"/>
                <w:sz w:val="24"/>
                <w:szCs w:val="24"/>
              </w:rPr>
              <w:t xml:space="preserve">12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2E2DFC7A">
            <w:pPr>
              <w:jc w:val="center"/>
              <w:rPr>
                <w:rFonts w:hint="eastAsia" w:ascii="宋体" w:hAnsi="宋体" w:eastAsia="宋体" w:cs="宋体"/>
                <w:sz w:val="24"/>
                <w:szCs w:val="24"/>
              </w:rPr>
            </w:pPr>
            <w:r>
              <w:rPr>
                <w:rFonts w:hint="eastAsia" w:ascii="宋体" w:hAnsi="宋体" w:eastAsia="宋体" w:cs="宋体"/>
                <w:sz w:val="24"/>
                <w:szCs w:val="24"/>
              </w:rPr>
              <w:t xml:space="preserve">33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6DD00E9B">
            <w:pPr>
              <w:jc w:val="center"/>
              <w:rPr>
                <w:rFonts w:hint="eastAsia" w:ascii="宋体" w:hAnsi="宋体" w:eastAsia="宋体" w:cs="宋体"/>
                <w:sz w:val="24"/>
                <w:szCs w:val="24"/>
              </w:rPr>
            </w:pPr>
            <w:r>
              <w:rPr>
                <w:rFonts w:hint="eastAsia" w:ascii="宋体" w:hAnsi="宋体" w:eastAsia="宋体" w:cs="宋体"/>
                <w:sz w:val="24"/>
                <w:szCs w:val="24"/>
              </w:rPr>
              <w:t xml:space="preserve">25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3C228B77">
            <w:pPr>
              <w:jc w:val="center"/>
              <w:rPr>
                <w:rFonts w:hint="eastAsia" w:ascii="宋体" w:hAnsi="宋体" w:eastAsia="宋体" w:cs="宋体"/>
                <w:sz w:val="24"/>
                <w:szCs w:val="24"/>
              </w:rPr>
            </w:pPr>
            <w:r>
              <w:rPr>
                <w:rFonts w:hint="eastAsia" w:ascii="宋体" w:hAnsi="宋体" w:eastAsia="宋体" w:cs="宋体"/>
                <w:sz w:val="24"/>
                <w:szCs w:val="24"/>
              </w:rPr>
              <w:t xml:space="preserve">8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38C6447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14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0A5AA12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11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29223C5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4 </w:t>
            </w:r>
          </w:p>
        </w:tc>
      </w:tr>
      <w:tr w14:paraId="2AC0572D">
        <w:tblPrEx>
          <w:tblCellMar>
            <w:top w:w="0" w:type="dxa"/>
            <w:left w:w="108" w:type="dxa"/>
            <w:bottom w:w="0" w:type="dxa"/>
            <w:right w:w="108" w:type="dxa"/>
          </w:tblCellMar>
        </w:tblPrEx>
        <w:trPr>
          <w:trHeight w:val="313"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BF3502E">
            <w:pPr>
              <w:widowControl/>
              <w:jc w:val="left"/>
              <w:rPr>
                <w:rFonts w:hint="eastAsia" w:ascii="宋体" w:hAnsi="宋体" w:eastAsia="宋体" w:cs="宋体"/>
                <w:color w:val="000000"/>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631738D">
            <w:pPr>
              <w:widowControl/>
              <w:jc w:val="left"/>
              <w:rPr>
                <w:rFonts w:hint="eastAsia" w:ascii="宋体" w:hAnsi="宋体" w:eastAsia="宋体" w:cs="宋体"/>
                <w:color w:val="000000"/>
                <w:kern w:val="0"/>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5F694E1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Ⅱ</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44D722C3">
            <w:pPr>
              <w:jc w:val="center"/>
              <w:rPr>
                <w:rFonts w:hint="eastAsia" w:ascii="宋体" w:hAnsi="宋体" w:eastAsia="宋体" w:cs="宋体"/>
                <w:sz w:val="24"/>
                <w:szCs w:val="24"/>
              </w:rPr>
            </w:pPr>
            <w:r>
              <w:rPr>
                <w:rFonts w:hint="eastAsia" w:ascii="宋体" w:hAnsi="宋体" w:eastAsia="宋体" w:cs="宋体"/>
                <w:sz w:val="24"/>
                <w:szCs w:val="24"/>
              </w:rPr>
              <w:t xml:space="preserve">35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6F570FAE">
            <w:pPr>
              <w:jc w:val="center"/>
              <w:rPr>
                <w:rFonts w:hint="eastAsia" w:ascii="宋体" w:hAnsi="宋体" w:eastAsia="宋体" w:cs="宋体"/>
                <w:sz w:val="24"/>
                <w:szCs w:val="24"/>
              </w:rPr>
            </w:pPr>
            <w:r>
              <w:rPr>
                <w:rFonts w:hint="eastAsia" w:ascii="宋体" w:hAnsi="宋体" w:eastAsia="宋体" w:cs="宋体"/>
                <w:sz w:val="24"/>
                <w:szCs w:val="24"/>
              </w:rPr>
              <w:t xml:space="preserve">27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5572ADC5">
            <w:pPr>
              <w:jc w:val="center"/>
              <w:rPr>
                <w:rFonts w:hint="eastAsia" w:ascii="宋体" w:hAnsi="宋体" w:eastAsia="宋体" w:cs="宋体"/>
                <w:sz w:val="24"/>
                <w:szCs w:val="24"/>
              </w:rPr>
            </w:pPr>
            <w:r>
              <w:rPr>
                <w:rFonts w:hint="eastAsia" w:ascii="宋体" w:hAnsi="宋体" w:eastAsia="宋体" w:cs="宋体"/>
                <w:sz w:val="24"/>
                <w:szCs w:val="24"/>
              </w:rPr>
              <w:t xml:space="preserve">9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3A8F84D3">
            <w:pPr>
              <w:jc w:val="center"/>
              <w:rPr>
                <w:rFonts w:hint="eastAsia" w:ascii="宋体" w:hAnsi="宋体" w:eastAsia="宋体" w:cs="宋体"/>
                <w:sz w:val="24"/>
                <w:szCs w:val="24"/>
              </w:rPr>
            </w:pPr>
            <w:r>
              <w:rPr>
                <w:rFonts w:hint="eastAsia" w:ascii="宋体" w:hAnsi="宋体" w:eastAsia="宋体" w:cs="宋体"/>
                <w:sz w:val="24"/>
                <w:szCs w:val="24"/>
              </w:rPr>
              <w:t xml:space="preserve">23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6605DF82">
            <w:pPr>
              <w:jc w:val="center"/>
              <w:rPr>
                <w:rFonts w:hint="eastAsia" w:ascii="宋体" w:hAnsi="宋体" w:eastAsia="宋体" w:cs="宋体"/>
                <w:sz w:val="24"/>
                <w:szCs w:val="24"/>
              </w:rPr>
            </w:pPr>
            <w:r>
              <w:rPr>
                <w:rFonts w:hint="eastAsia" w:ascii="宋体" w:hAnsi="宋体" w:eastAsia="宋体" w:cs="宋体"/>
                <w:sz w:val="24"/>
                <w:szCs w:val="24"/>
              </w:rPr>
              <w:t xml:space="preserve">17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4AE5012D">
            <w:pPr>
              <w:jc w:val="center"/>
              <w:rPr>
                <w:rFonts w:hint="eastAsia" w:ascii="宋体" w:hAnsi="宋体" w:eastAsia="宋体" w:cs="宋体"/>
                <w:sz w:val="24"/>
                <w:szCs w:val="24"/>
              </w:rPr>
            </w:pPr>
            <w:r>
              <w:rPr>
                <w:rFonts w:hint="eastAsia" w:ascii="宋体" w:hAnsi="宋体" w:eastAsia="宋体" w:cs="宋体"/>
                <w:sz w:val="24"/>
                <w:szCs w:val="24"/>
              </w:rPr>
              <w:t xml:space="preserve">6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19239C0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11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440EE8D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8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56C34FA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3 </w:t>
            </w:r>
          </w:p>
        </w:tc>
      </w:tr>
      <w:tr w14:paraId="36E3E638">
        <w:tblPrEx>
          <w:tblCellMar>
            <w:top w:w="0" w:type="dxa"/>
            <w:left w:w="108" w:type="dxa"/>
            <w:bottom w:w="0" w:type="dxa"/>
            <w:right w:w="108" w:type="dxa"/>
          </w:tblCellMar>
        </w:tblPrEx>
        <w:trPr>
          <w:trHeight w:val="313"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D479C2C">
            <w:pPr>
              <w:widowControl/>
              <w:jc w:val="left"/>
              <w:rPr>
                <w:rFonts w:hint="eastAsia" w:ascii="宋体" w:hAnsi="宋体" w:eastAsia="宋体" w:cs="宋体"/>
                <w:color w:val="000000"/>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106D1F6">
            <w:pPr>
              <w:widowControl/>
              <w:jc w:val="left"/>
              <w:rPr>
                <w:rFonts w:hint="eastAsia" w:ascii="宋体" w:hAnsi="宋体" w:eastAsia="宋体" w:cs="宋体"/>
                <w:color w:val="000000"/>
                <w:kern w:val="0"/>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2FE5CEF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Ⅲ</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7E45E869">
            <w:pPr>
              <w:jc w:val="center"/>
              <w:rPr>
                <w:rFonts w:hint="eastAsia" w:ascii="宋体" w:hAnsi="宋体" w:eastAsia="宋体" w:cs="宋体"/>
                <w:sz w:val="24"/>
                <w:szCs w:val="24"/>
              </w:rPr>
            </w:pPr>
            <w:r>
              <w:rPr>
                <w:rFonts w:hint="eastAsia" w:ascii="宋体" w:hAnsi="宋体" w:eastAsia="宋体" w:cs="宋体"/>
                <w:sz w:val="24"/>
                <w:szCs w:val="24"/>
              </w:rPr>
              <w:t xml:space="preserve">26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50B4F3AC">
            <w:pPr>
              <w:jc w:val="center"/>
              <w:rPr>
                <w:rFonts w:hint="eastAsia" w:ascii="宋体" w:hAnsi="宋体" w:eastAsia="宋体" w:cs="宋体"/>
                <w:sz w:val="24"/>
                <w:szCs w:val="24"/>
              </w:rPr>
            </w:pPr>
            <w:r>
              <w:rPr>
                <w:rFonts w:hint="eastAsia" w:ascii="宋体" w:hAnsi="宋体" w:eastAsia="宋体" w:cs="宋体"/>
                <w:sz w:val="24"/>
                <w:szCs w:val="24"/>
              </w:rPr>
              <w:t xml:space="preserve">20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05D9C7E1">
            <w:pPr>
              <w:jc w:val="center"/>
              <w:rPr>
                <w:rFonts w:hint="eastAsia" w:ascii="宋体" w:hAnsi="宋体" w:eastAsia="宋体" w:cs="宋体"/>
                <w:sz w:val="24"/>
                <w:szCs w:val="24"/>
              </w:rPr>
            </w:pPr>
            <w:r>
              <w:rPr>
                <w:rFonts w:hint="eastAsia" w:ascii="宋体" w:hAnsi="宋体" w:eastAsia="宋体" w:cs="宋体"/>
                <w:sz w:val="24"/>
                <w:szCs w:val="24"/>
              </w:rPr>
              <w:t xml:space="preserve">7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69F1F0FF">
            <w:pPr>
              <w:jc w:val="center"/>
              <w:rPr>
                <w:rFonts w:hint="eastAsia" w:ascii="宋体" w:hAnsi="宋体" w:eastAsia="宋体" w:cs="宋体"/>
                <w:sz w:val="24"/>
                <w:szCs w:val="24"/>
              </w:rPr>
            </w:pPr>
            <w:r>
              <w:rPr>
                <w:rFonts w:hint="eastAsia" w:ascii="宋体" w:hAnsi="宋体" w:eastAsia="宋体" w:cs="宋体"/>
                <w:sz w:val="24"/>
                <w:szCs w:val="24"/>
              </w:rPr>
              <w:t xml:space="preserve">19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25CCA316">
            <w:pPr>
              <w:jc w:val="center"/>
              <w:rPr>
                <w:rFonts w:hint="eastAsia" w:ascii="宋体" w:hAnsi="宋体" w:eastAsia="宋体" w:cs="宋体"/>
                <w:sz w:val="24"/>
                <w:szCs w:val="24"/>
              </w:rPr>
            </w:pPr>
            <w:r>
              <w:rPr>
                <w:rFonts w:hint="eastAsia" w:ascii="宋体" w:hAnsi="宋体" w:eastAsia="宋体" w:cs="宋体"/>
                <w:sz w:val="24"/>
                <w:szCs w:val="24"/>
              </w:rPr>
              <w:t xml:space="preserve">15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2BEBAFFE">
            <w:pPr>
              <w:jc w:val="center"/>
              <w:rPr>
                <w:rFonts w:hint="eastAsia" w:ascii="宋体" w:hAnsi="宋体" w:eastAsia="宋体" w:cs="宋体"/>
                <w:sz w:val="24"/>
                <w:szCs w:val="24"/>
              </w:rPr>
            </w:pPr>
            <w:r>
              <w:rPr>
                <w:rFonts w:hint="eastAsia" w:ascii="宋体" w:hAnsi="宋体" w:eastAsia="宋体" w:cs="宋体"/>
                <w:sz w:val="24"/>
                <w:szCs w:val="24"/>
              </w:rPr>
              <w:t xml:space="preserve">5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563B758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634660C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7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15A8BBB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2 </w:t>
            </w:r>
          </w:p>
        </w:tc>
      </w:tr>
      <w:tr w14:paraId="019191F5">
        <w:tblPrEx>
          <w:tblCellMar>
            <w:top w:w="0" w:type="dxa"/>
            <w:left w:w="108" w:type="dxa"/>
            <w:bottom w:w="0" w:type="dxa"/>
            <w:right w:w="108" w:type="dxa"/>
          </w:tblCellMar>
        </w:tblPrEx>
        <w:trPr>
          <w:trHeight w:val="313"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415B597">
            <w:pPr>
              <w:widowControl/>
              <w:jc w:val="left"/>
              <w:rPr>
                <w:rFonts w:hint="eastAsia" w:ascii="宋体" w:hAnsi="宋体" w:eastAsia="宋体" w:cs="宋体"/>
                <w:color w:val="000000"/>
                <w:kern w:val="0"/>
                <w:sz w:val="24"/>
                <w:szCs w:val="24"/>
              </w:rPr>
            </w:pP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605AECA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 等</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5CB0A19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Ⅰ</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3855820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36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5DE82D0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27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6C6CBFD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9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6B0A0F7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23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6FF5CE9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17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38A41CE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6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2475DCC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9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4F8AB2F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7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2C96438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2 </w:t>
            </w:r>
          </w:p>
        </w:tc>
      </w:tr>
      <w:tr w14:paraId="1DF11156">
        <w:tblPrEx>
          <w:tblCellMar>
            <w:top w:w="0" w:type="dxa"/>
            <w:left w:w="108" w:type="dxa"/>
            <w:bottom w:w="0" w:type="dxa"/>
            <w:right w:w="108" w:type="dxa"/>
          </w:tblCellMar>
        </w:tblPrEx>
        <w:trPr>
          <w:trHeight w:val="313"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58154BA">
            <w:pPr>
              <w:widowControl/>
              <w:jc w:val="left"/>
              <w:rPr>
                <w:rFonts w:hint="eastAsia" w:ascii="宋体" w:hAnsi="宋体" w:eastAsia="宋体" w:cs="宋体"/>
                <w:color w:val="000000"/>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4CF66E7">
            <w:pPr>
              <w:widowControl/>
              <w:jc w:val="left"/>
              <w:rPr>
                <w:rFonts w:hint="eastAsia" w:ascii="宋体" w:hAnsi="宋体" w:eastAsia="宋体" w:cs="宋体"/>
                <w:color w:val="000000"/>
                <w:kern w:val="0"/>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60B757E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Ⅱ</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604A842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23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42F43BE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17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0A8D80F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6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2A9C849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16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1F5BEBA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12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77C5B07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4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7307226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8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7C1EBEE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6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1DB4A51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2 </w:t>
            </w:r>
          </w:p>
        </w:tc>
      </w:tr>
      <w:tr w14:paraId="1EDE03CF">
        <w:tblPrEx>
          <w:tblCellMar>
            <w:top w:w="0" w:type="dxa"/>
            <w:left w:w="108" w:type="dxa"/>
            <w:bottom w:w="0" w:type="dxa"/>
            <w:right w:w="108" w:type="dxa"/>
          </w:tblCellMar>
        </w:tblPrEx>
        <w:trPr>
          <w:trHeight w:val="313"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2476FC4">
            <w:pPr>
              <w:widowControl/>
              <w:jc w:val="left"/>
              <w:rPr>
                <w:rFonts w:hint="eastAsia" w:ascii="宋体" w:hAnsi="宋体" w:eastAsia="宋体" w:cs="宋体"/>
                <w:color w:val="000000"/>
                <w:kern w:val="0"/>
                <w:sz w:val="24"/>
                <w:szCs w:val="24"/>
              </w:rPr>
            </w:pP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3E9DE84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 等</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5D33CC8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Ⅰ</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43F0596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28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6D939BC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21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21C10B5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7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6B08C44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21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5D7897A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16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1774681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5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3A24ACD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8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4AB2178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6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25C6CD8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2 </w:t>
            </w:r>
          </w:p>
        </w:tc>
      </w:tr>
      <w:tr w14:paraId="7B540578">
        <w:tblPrEx>
          <w:tblCellMar>
            <w:top w:w="0" w:type="dxa"/>
            <w:left w:w="108" w:type="dxa"/>
            <w:bottom w:w="0" w:type="dxa"/>
            <w:right w:w="108" w:type="dxa"/>
          </w:tblCellMar>
        </w:tblPrEx>
        <w:trPr>
          <w:trHeight w:val="313"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DBDEAC4">
            <w:pPr>
              <w:widowControl/>
              <w:jc w:val="left"/>
              <w:rPr>
                <w:rFonts w:hint="eastAsia" w:ascii="宋体" w:hAnsi="宋体" w:eastAsia="宋体" w:cs="宋体"/>
                <w:color w:val="000000"/>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E37F166">
            <w:pPr>
              <w:widowControl/>
              <w:jc w:val="left"/>
              <w:rPr>
                <w:rFonts w:hint="eastAsia" w:ascii="宋体" w:hAnsi="宋体" w:eastAsia="宋体" w:cs="宋体"/>
                <w:color w:val="000000"/>
                <w:kern w:val="0"/>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24A05CB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Ⅱ</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6869556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19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54F406F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14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7A927C5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5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39534B0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14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196D3AF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51DFBF5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3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44CCD74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7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65C3119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6 </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27BF378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2 </w:t>
            </w:r>
          </w:p>
        </w:tc>
      </w:tr>
    </w:tbl>
    <w:p w14:paraId="6FA26607"/>
    <w:p w14:paraId="417D7AF0">
      <w:pPr>
        <w:rPr>
          <w:rFonts w:hint="default" w:ascii="仿宋" w:hAnsi="仿宋" w:eastAsia="仿宋" w:cs="仿宋"/>
          <w:b w:val="0"/>
          <w:bCs w:val="0"/>
          <w:sz w:val="28"/>
          <w:szCs w:val="28"/>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74D6D">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6B5F09">
                          <w:pPr>
                            <w:pStyle w:val="3"/>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46B5F09">
                    <w:pPr>
                      <w:pStyle w:val="3"/>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398D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D7547D">
                          <w:pPr>
                            <w:pStyle w:val="3"/>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1D7547D">
                    <w:pPr>
                      <w:pStyle w:val="3"/>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20B34E"/>
    <w:multiLevelType w:val="singleLevel"/>
    <w:tmpl w:val="BE20B34E"/>
    <w:lvl w:ilvl="0" w:tentative="0">
      <w:start w:val="2"/>
      <w:numFmt w:val="decimal"/>
      <w:suff w:val="nothing"/>
      <w:lvlText w:val="%1、"/>
      <w:lvlJc w:val="left"/>
    </w:lvl>
  </w:abstractNum>
  <w:abstractNum w:abstractNumId="1">
    <w:nsid w:val="64A44CF7"/>
    <w:multiLevelType w:val="singleLevel"/>
    <w:tmpl w:val="64A44CF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lOTY5NDRmZjk5OWNmODU3NjAxY2Q4NzEyMDRhYmMifQ=="/>
  </w:docVars>
  <w:rsids>
    <w:rsidRoot w:val="0B5D2170"/>
    <w:rsid w:val="02204CF8"/>
    <w:rsid w:val="055C18C0"/>
    <w:rsid w:val="06FF329D"/>
    <w:rsid w:val="076E23BF"/>
    <w:rsid w:val="09DD1183"/>
    <w:rsid w:val="0B5D2170"/>
    <w:rsid w:val="0CEC1A3A"/>
    <w:rsid w:val="13B90D01"/>
    <w:rsid w:val="1FB474B7"/>
    <w:rsid w:val="4A8A3827"/>
    <w:rsid w:val="544B5FDC"/>
    <w:rsid w:val="56EA380F"/>
    <w:rsid w:val="58C662A1"/>
    <w:rsid w:val="5BBC7A21"/>
    <w:rsid w:val="5C6D4D06"/>
    <w:rsid w:val="60A212E8"/>
    <w:rsid w:val="60F8084E"/>
    <w:rsid w:val="684D7F02"/>
    <w:rsid w:val="6A5154E9"/>
    <w:rsid w:val="70F519E7"/>
    <w:rsid w:val="72D44F52"/>
    <w:rsid w:val="74235FEE"/>
    <w:rsid w:val="75DE512F"/>
    <w:rsid w:val="77DC7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400" w:lineRule="exact"/>
      <w:ind w:left="420"/>
    </w:pPr>
    <w:rPr>
      <w:rFonts w:ascii="Times New Roman" w:hAnsi="Times New Roman"/>
      <w:sz w:val="24"/>
      <w:szCs w:val="24"/>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3620</Words>
  <Characters>4551</Characters>
  <Lines>0</Lines>
  <Paragraphs>0</Paragraphs>
  <TotalTime>1</TotalTime>
  <ScaleCrop>false</ScaleCrop>
  <LinksUpToDate>false</LinksUpToDate>
  <CharactersWithSpaces>4552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2024-09-11T00:19:00Z</dcterms:created>
  <dc:creator>WPS_1718669562</dc:creator>
  <cp:lastModifiedBy>高Classmate</cp:lastModifiedBy>
  <dcterms:modified xsi:type="dcterms:W3CDTF">2025-01-02T07:00:30Z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0BCE6570B2B1499A90255B918094E0A9_13</vt:lpwstr>
  </property>
  <property fmtid="{D5CDD505-2E9C-101B-9397-08002B2CF9AE}" pid="4" name="KSOTemplateDocerSaveRecord">
    <vt:lpwstr>eyJoZGlkIjoiZjhmNGE3MTc5YzFiMDNiYTNlNTlhMGNkZmY1NWRjZTIiLCJ1c2VySWQiOiIxNTIxNzQ1Mjg4In0=</vt:lpwstr>
  </property>
</Properties>
</file>